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E78C" w14:textId="77777777" w:rsidR="003151C5" w:rsidRPr="00CD73D2" w:rsidRDefault="003151C5" w:rsidP="00BC6F8F">
      <w:pPr>
        <w:jc w:val="both"/>
      </w:pPr>
    </w:p>
    <w:p w14:paraId="0701998B" w14:textId="1DC34EB5" w:rsidR="00A42CA6" w:rsidRDefault="00A42CA6" w:rsidP="00A42CA6">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90"/>
        <w:gridCol w:w="4383"/>
        <w:gridCol w:w="4675"/>
      </w:tblGrid>
      <w:tr w:rsidR="00EB28CB" w:rsidRPr="00065E93" w14:paraId="458C1843" w14:textId="77777777" w:rsidTr="00A42CA6">
        <w:trPr>
          <w:trHeight w:val="1953"/>
        </w:trPr>
        <w:tc>
          <w:tcPr>
            <w:tcW w:w="2390" w:type="dxa"/>
            <w:shd w:val="clear" w:color="auto" w:fill="auto"/>
          </w:tcPr>
          <w:p w14:paraId="711DC338" w14:textId="77777777" w:rsidR="003151C5" w:rsidRPr="003151C5" w:rsidRDefault="00EB28CB" w:rsidP="003151C5">
            <w:pPr>
              <w:ind w:right="-112"/>
              <w:jc w:val="center"/>
            </w:pPr>
            <w:r>
              <w:rPr>
                <w:noProof/>
              </w:rPr>
              <w:drawing>
                <wp:inline distT="0" distB="0" distL="0" distR="0" wp14:anchorId="28602F24" wp14:editId="13E8EBA4">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383" w:type="dxa"/>
            <w:shd w:val="clear" w:color="auto" w:fill="auto"/>
            <w:vAlign w:val="center"/>
          </w:tcPr>
          <w:p w14:paraId="6131A85A" w14:textId="54DDEF40" w:rsidR="003151C5" w:rsidRPr="00236C7D" w:rsidRDefault="007B40DF" w:rsidP="00236C7D">
            <w:pPr>
              <w:jc w:val="center"/>
              <w:rPr>
                <w:rFonts w:asciiTheme="minorHAnsi" w:hAnsiTheme="minorHAnsi"/>
                <w:b/>
                <w:sz w:val="28"/>
                <w:szCs w:val="28"/>
              </w:rPr>
            </w:pPr>
            <w:r w:rsidRPr="00236C7D">
              <w:rPr>
                <w:rFonts w:asciiTheme="minorHAnsi" w:hAnsiTheme="minorHAnsi"/>
                <w:b/>
                <w:sz w:val="28"/>
                <w:szCs w:val="28"/>
              </w:rPr>
              <w:t>C</w:t>
            </w:r>
            <w:r w:rsidR="00236C7D">
              <w:rPr>
                <w:rFonts w:asciiTheme="minorHAnsi" w:hAnsiTheme="minorHAnsi"/>
                <w:b/>
                <w:sz w:val="28"/>
                <w:szCs w:val="28"/>
              </w:rPr>
              <w:t>ampus Mobility and Parking Policy</w:t>
            </w:r>
          </w:p>
        </w:tc>
        <w:tc>
          <w:tcPr>
            <w:tcW w:w="4675" w:type="dxa"/>
            <w:shd w:val="clear" w:color="auto" w:fill="auto"/>
            <w:vAlign w:val="center"/>
          </w:tcPr>
          <w:tbl>
            <w:tblPr>
              <w:tblpPr w:leftFromText="187" w:rightFromText="187" w:vertAnchor="text" w:horzAnchor="page" w:tblpX="635" w:tblpY="-1741"/>
              <w:tblOverlap w:val="never"/>
              <w:tblW w:w="444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28"/>
              <w:gridCol w:w="2121"/>
            </w:tblGrid>
            <w:tr w:rsidR="000D5D19" w:rsidRPr="00517994" w14:paraId="7B6A7A86" w14:textId="77777777" w:rsidTr="0078021D">
              <w:trPr>
                <w:trHeight w:val="277"/>
              </w:trPr>
              <w:tc>
                <w:tcPr>
                  <w:tcW w:w="2328" w:type="dxa"/>
                  <w:shd w:val="clear" w:color="auto" w:fill="auto"/>
                  <w:tcMar>
                    <w:left w:w="86" w:type="dxa"/>
                    <w:right w:w="29" w:type="dxa"/>
                  </w:tcMar>
                  <w:vAlign w:val="bottom"/>
                </w:tcPr>
                <w:p w14:paraId="49146B7F"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121" w:type="dxa"/>
                  <w:shd w:val="clear" w:color="auto" w:fill="auto"/>
                  <w:vAlign w:val="bottom"/>
                </w:tcPr>
                <w:p w14:paraId="2F6CC912" w14:textId="32B79637" w:rsidR="000D5D19" w:rsidRPr="00517994" w:rsidRDefault="000D23AC" w:rsidP="000D5D19">
                  <w:pPr>
                    <w:rPr>
                      <w:rFonts w:asciiTheme="minorHAnsi" w:hAnsiTheme="minorHAnsi"/>
                      <w:bCs/>
                      <w:sz w:val="20"/>
                      <w:szCs w:val="20"/>
                    </w:rPr>
                  </w:pPr>
                  <w:r>
                    <w:rPr>
                      <w:rFonts w:asciiTheme="minorHAnsi" w:hAnsiTheme="minorHAnsi"/>
                      <w:bCs/>
                      <w:sz w:val="20"/>
                      <w:szCs w:val="20"/>
                    </w:rPr>
                    <w:t>SA007.</w:t>
                  </w:r>
                  <w:r w:rsidR="008F2316">
                    <w:rPr>
                      <w:rFonts w:asciiTheme="minorHAnsi" w:hAnsiTheme="minorHAnsi"/>
                      <w:bCs/>
                      <w:sz w:val="20"/>
                      <w:szCs w:val="20"/>
                    </w:rPr>
                    <w:t>2</w:t>
                  </w:r>
                </w:p>
              </w:tc>
            </w:tr>
            <w:tr w:rsidR="000D5D19" w:rsidRPr="00517994" w14:paraId="71E02C85" w14:textId="77777777" w:rsidTr="0078021D">
              <w:trPr>
                <w:trHeight w:val="255"/>
              </w:trPr>
              <w:tc>
                <w:tcPr>
                  <w:tcW w:w="2328" w:type="dxa"/>
                  <w:shd w:val="clear" w:color="auto" w:fill="auto"/>
                  <w:tcMar>
                    <w:left w:w="86" w:type="dxa"/>
                    <w:right w:w="29" w:type="dxa"/>
                  </w:tcMar>
                  <w:vAlign w:val="bottom"/>
                </w:tcPr>
                <w:p w14:paraId="3EEB4F5B"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121" w:type="dxa"/>
                  <w:shd w:val="clear" w:color="auto" w:fill="auto"/>
                  <w:vAlign w:val="bottom"/>
                </w:tcPr>
                <w:p w14:paraId="64502674" w14:textId="3E9A0006" w:rsidR="000D5D19" w:rsidRPr="004844D5" w:rsidRDefault="000D23AC" w:rsidP="000D5D19">
                  <w:pPr>
                    <w:rPr>
                      <w:rFonts w:asciiTheme="minorHAnsi" w:hAnsiTheme="minorHAnsi"/>
                      <w:bCs/>
                      <w:sz w:val="20"/>
                      <w:szCs w:val="20"/>
                    </w:rPr>
                  </w:pPr>
                  <w:r w:rsidRPr="004844D5">
                    <w:rPr>
                      <w:rFonts w:asciiTheme="minorHAnsi" w:hAnsiTheme="minorHAnsi"/>
                      <w:bCs/>
                      <w:sz w:val="20"/>
                      <w:szCs w:val="20"/>
                    </w:rPr>
                    <w:t>University</w:t>
                  </w:r>
                </w:p>
              </w:tc>
            </w:tr>
            <w:tr w:rsidR="000D5D19" w:rsidRPr="00517994" w14:paraId="05A9D2DA" w14:textId="77777777" w:rsidTr="0078021D">
              <w:trPr>
                <w:trHeight w:val="245"/>
              </w:trPr>
              <w:tc>
                <w:tcPr>
                  <w:tcW w:w="2328" w:type="dxa"/>
                  <w:tcBorders>
                    <w:top w:val="nil"/>
                    <w:bottom w:val="nil"/>
                  </w:tcBorders>
                  <w:shd w:val="clear" w:color="auto" w:fill="auto"/>
                  <w:tcMar>
                    <w:left w:w="86" w:type="dxa"/>
                    <w:right w:w="29" w:type="dxa"/>
                  </w:tcMar>
                </w:tcPr>
                <w:p w14:paraId="4018D83D"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121" w:type="dxa"/>
                  <w:tcBorders>
                    <w:top w:val="nil"/>
                    <w:bottom w:val="nil"/>
                  </w:tcBorders>
                  <w:shd w:val="clear" w:color="auto" w:fill="auto"/>
                </w:tcPr>
                <w:p w14:paraId="142C619F" w14:textId="6EBF5BE1" w:rsidR="000D5D19" w:rsidRPr="004844D5" w:rsidRDefault="00797B2A" w:rsidP="000D5D19">
                  <w:pPr>
                    <w:widowControl w:val="0"/>
                    <w:rPr>
                      <w:rFonts w:asciiTheme="minorHAnsi" w:hAnsiTheme="minorHAnsi"/>
                      <w:bCs/>
                      <w:sz w:val="20"/>
                      <w:szCs w:val="20"/>
                    </w:rPr>
                  </w:pPr>
                  <w:r>
                    <w:rPr>
                      <w:rFonts w:asciiTheme="minorHAnsi" w:hAnsiTheme="minorHAnsi"/>
                      <w:bCs/>
                      <w:sz w:val="20"/>
                      <w:szCs w:val="20"/>
                    </w:rPr>
                    <w:t>VP for Business Affairs</w:t>
                  </w:r>
                </w:p>
              </w:tc>
            </w:tr>
            <w:tr w:rsidR="000D5D19" w:rsidRPr="00517994" w14:paraId="3135D055" w14:textId="77777777" w:rsidTr="0078021D">
              <w:trPr>
                <w:trHeight w:val="277"/>
              </w:trPr>
              <w:tc>
                <w:tcPr>
                  <w:tcW w:w="2328" w:type="dxa"/>
                  <w:tcBorders>
                    <w:top w:val="nil"/>
                    <w:bottom w:val="nil"/>
                  </w:tcBorders>
                  <w:shd w:val="clear" w:color="auto" w:fill="auto"/>
                  <w:tcMar>
                    <w:left w:w="86" w:type="dxa"/>
                    <w:right w:w="29" w:type="dxa"/>
                  </w:tcMar>
                  <w:vAlign w:val="bottom"/>
                </w:tcPr>
                <w:p w14:paraId="5F0AB09D"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121" w:type="dxa"/>
                  <w:tcBorders>
                    <w:top w:val="nil"/>
                    <w:bottom w:val="nil"/>
                  </w:tcBorders>
                  <w:shd w:val="clear" w:color="auto" w:fill="auto"/>
                  <w:vAlign w:val="bottom"/>
                </w:tcPr>
                <w:p w14:paraId="38265273" w14:textId="664FFE1C" w:rsidR="000D5D19" w:rsidRPr="00517994" w:rsidRDefault="00EF7087" w:rsidP="000D5D19">
                  <w:pPr>
                    <w:rPr>
                      <w:rFonts w:asciiTheme="minorHAnsi" w:hAnsiTheme="minorHAnsi"/>
                      <w:bCs/>
                      <w:sz w:val="20"/>
                      <w:szCs w:val="20"/>
                    </w:rPr>
                  </w:pPr>
                  <w:r>
                    <w:rPr>
                      <w:rFonts w:asciiTheme="minorHAnsi" w:hAnsiTheme="minorHAnsi"/>
                      <w:bCs/>
                      <w:sz w:val="20"/>
                      <w:szCs w:val="20"/>
                    </w:rPr>
                    <w:t>University Police</w:t>
                  </w:r>
                </w:p>
              </w:tc>
            </w:tr>
            <w:tr w:rsidR="000D5D19" w:rsidRPr="00517994" w14:paraId="79582065" w14:textId="77777777" w:rsidTr="0078021D">
              <w:trPr>
                <w:trHeight w:val="277"/>
              </w:trPr>
              <w:tc>
                <w:tcPr>
                  <w:tcW w:w="2328" w:type="dxa"/>
                  <w:tcBorders>
                    <w:top w:val="nil"/>
                  </w:tcBorders>
                  <w:shd w:val="clear" w:color="auto" w:fill="auto"/>
                  <w:tcMar>
                    <w:left w:w="86" w:type="dxa"/>
                    <w:right w:w="29" w:type="dxa"/>
                  </w:tcMar>
                  <w:vAlign w:val="bottom"/>
                </w:tcPr>
                <w:p w14:paraId="78861C73"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121" w:type="dxa"/>
                  <w:tcBorders>
                    <w:top w:val="nil"/>
                  </w:tcBorders>
                  <w:shd w:val="clear" w:color="auto" w:fill="auto"/>
                  <w:vAlign w:val="bottom"/>
                </w:tcPr>
                <w:p w14:paraId="4BFE643C" w14:textId="19FB7578" w:rsidR="000D5D19" w:rsidRPr="00517994" w:rsidRDefault="00EF7087" w:rsidP="000D5D19">
                  <w:pPr>
                    <w:rPr>
                      <w:rFonts w:asciiTheme="minorHAnsi" w:hAnsiTheme="minorHAnsi"/>
                      <w:bCs/>
                      <w:sz w:val="20"/>
                      <w:szCs w:val="20"/>
                    </w:rPr>
                  </w:pPr>
                  <w:r>
                    <w:rPr>
                      <w:rFonts w:asciiTheme="minorHAnsi" w:hAnsiTheme="minorHAnsi"/>
                      <w:bCs/>
                      <w:sz w:val="20"/>
                      <w:szCs w:val="20"/>
                    </w:rPr>
                    <w:t>January 7, 2016</w:t>
                  </w:r>
                </w:p>
              </w:tc>
            </w:tr>
            <w:tr w:rsidR="000D5D19" w:rsidRPr="00517994" w14:paraId="439F6F5E" w14:textId="77777777" w:rsidTr="0078021D">
              <w:trPr>
                <w:trHeight w:val="277"/>
              </w:trPr>
              <w:tc>
                <w:tcPr>
                  <w:tcW w:w="2328" w:type="dxa"/>
                  <w:shd w:val="clear" w:color="auto" w:fill="auto"/>
                  <w:tcMar>
                    <w:left w:w="86" w:type="dxa"/>
                    <w:right w:w="29" w:type="dxa"/>
                  </w:tcMar>
                  <w:vAlign w:val="bottom"/>
                </w:tcPr>
                <w:p w14:paraId="44DFB149"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121" w:type="dxa"/>
                  <w:shd w:val="clear" w:color="auto" w:fill="auto"/>
                  <w:vAlign w:val="bottom"/>
                </w:tcPr>
                <w:p w14:paraId="54A11B41" w14:textId="3725DABB" w:rsidR="000D5D19" w:rsidRPr="00517994" w:rsidRDefault="00797B2A" w:rsidP="000D5D19">
                  <w:pPr>
                    <w:tabs>
                      <w:tab w:val="left" w:pos="1867"/>
                    </w:tabs>
                    <w:ind w:right="-853"/>
                    <w:rPr>
                      <w:rFonts w:asciiTheme="minorHAnsi" w:hAnsiTheme="minorHAnsi"/>
                      <w:bCs/>
                      <w:sz w:val="20"/>
                      <w:szCs w:val="20"/>
                    </w:rPr>
                  </w:pPr>
                  <w:r>
                    <w:rPr>
                      <w:rFonts w:asciiTheme="minorHAnsi" w:hAnsiTheme="minorHAnsi"/>
                      <w:bCs/>
                      <w:sz w:val="20"/>
                      <w:szCs w:val="20"/>
                    </w:rPr>
                    <w:t>August 1</w:t>
                  </w:r>
                  <w:r w:rsidR="00362F97">
                    <w:rPr>
                      <w:rFonts w:asciiTheme="minorHAnsi" w:hAnsiTheme="minorHAnsi"/>
                      <w:bCs/>
                      <w:sz w:val="20"/>
                      <w:szCs w:val="20"/>
                    </w:rPr>
                    <w:t>9</w:t>
                  </w:r>
                  <w:r w:rsidR="00C64A16">
                    <w:rPr>
                      <w:rFonts w:asciiTheme="minorHAnsi" w:hAnsiTheme="minorHAnsi"/>
                      <w:bCs/>
                      <w:sz w:val="20"/>
                      <w:szCs w:val="20"/>
                    </w:rPr>
                    <w:t>, 2025</w:t>
                  </w:r>
                </w:p>
              </w:tc>
            </w:tr>
            <w:tr w:rsidR="000D5D19" w:rsidRPr="00517994" w14:paraId="1A6A23FF" w14:textId="77777777" w:rsidTr="0078021D">
              <w:trPr>
                <w:trHeight w:val="277"/>
              </w:trPr>
              <w:tc>
                <w:tcPr>
                  <w:tcW w:w="2328" w:type="dxa"/>
                  <w:shd w:val="clear" w:color="auto" w:fill="auto"/>
                  <w:tcMar>
                    <w:left w:w="86" w:type="dxa"/>
                    <w:right w:w="29" w:type="dxa"/>
                  </w:tcMar>
                  <w:vAlign w:val="bottom"/>
                </w:tcPr>
                <w:p w14:paraId="5680526C"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121" w:type="dxa"/>
                  <w:shd w:val="clear" w:color="auto" w:fill="auto"/>
                  <w:vAlign w:val="bottom"/>
                </w:tcPr>
                <w:p w14:paraId="13E6DAF2" w14:textId="328E1A4C" w:rsidR="000D5D19" w:rsidRPr="00517994" w:rsidRDefault="00C64A16" w:rsidP="000D5D19">
                  <w:pPr>
                    <w:tabs>
                      <w:tab w:val="left" w:pos="1867"/>
                    </w:tabs>
                    <w:ind w:right="-853"/>
                    <w:rPr>
                      <w:rFonts w:asciiTheme="minorHAnsi" w:hAnsiTheme="minorHAnsi"/>
                      <w:bCs/>
                      <w:sz w:val="20"/>
                      <w:szCs w:val="20"/>
                    </w:rPr>
                  </w:pPr>
                  <w:r>
                    <w:rPr>
                      <w:rFonts w:asciiTheme="minorHAnsi" w:hAnsiTheme="minorHAnsi"/>
                      <w:bCs/>
                      <w:sz w:val="20"/>
                      <w:szCs w:val="20"/>
                    </w:rPr>
                    <w:t>August 1</w:t>
                  </w:r>
                  <w:r w:rsidR="00362F97">
                    <w:rPr>
                      <w:rFonts w:asciiTheme="minorHAnsi" w:hAnsiTheme="minorHAnsi"/>
                      <w:bCs/>
                      <w:sz w:val="20"/>
                      <w:szCs w:val="20"/>
                    </w:rPr>
                    <w:t>9</w:t>
                  </w:r>
                  <w:r w:rsidR="00EF7087">
                    <w:rPr>
                      <w:rFonts w:asciiTheme="minorHAnsi" w:hAnsiTheme="minorHAnsi"/>
                      <w:bCs/>
                      <w:sz w:val="20"/>
                      <w:szCs w:val="20"/>
                    </w:rPr>
                    <w:t>, 2025</w:t>
                  </w:r>
                </w:p>
              </w:tc>
            </w:tr>
          </w:tbl>
          <w:p w14:paraId="74F3BC4F" w14:textId="77777777" w:rsidR="003151C5" w:rsidRPr="006F6044" w:rsidRDefault="003151C5" w:rsidP="003151C5">
            <w:pPr>
              <w:rPr>
                <w:rFonts w:asciiTheme="minorHAnsi" w:hAnsiTheme="minorHAnsi"/>
                <w:b/>
                <w:sz w:val="20"/>
              </w:rPr>
            </w:pPr>
          </w:p>
        </w:tc>
      </w:tr>
    </w:tbl>
    <w:p w14:paraId="2A8B9C08" w14:textId="77777777" w:rsidR="001518A1" w:rsidRPr="00D70333" w:rsidRDefault="001518A1" w:rsidP="00DB4992">
      <w:pPr>
        <w:pStyle w:val="Heading1"/>
        <w:numPr>
          <w:ilvl w:val="0"/>
          <w:numId w:val="11"/>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7EA90F30" w14:textId="2AD996BA" w:rsidR="00CA1503" w:rsidRDefault="00CA1503" w:rsidP="00E80D26">
      <w:pPr>
        <w:pStyle w:val="NormalWeb"/>
        <w:spacing w:before="160" w:beforeAutospacing="0" w:after="0" w:afterAutospacing="0"/>
        <w:rPr>
          <w:rFonts w:asciiTheme="minorHAnsi" w:hAnsiTheme="minorHAnsi" w:cstheme="minorHAnsi"/>
        </w:rPr>
      </w:pPr>
      <w:r w:rsidRPr="000D23AC">
        <w:rPr>
          <w:rFonts w:asciiTheme="minorHAnsi" w:hAnsiTheme="minorHAnsi" w:cstheme="minorHAnsi"/>
        </w:rPr>
        <w:t>This policy promotes sustainable and responsible vehicle operation and parking on campus. It outlines parking regulations, requirements, and enforcement to ensure safe and accessible parking for students, faculty, staff, and visitors.</w:t>
      </w:r>
    </w:p>
    <w:p w14:paraId="78782187" w14:textId="77777777" w:rsidR="002073FB" w:rsidRPr="000D23AC" w:rsidRDefault="002073FB" w:rsidP="002073FB">
      <w:pPr>
        <w:pStyle w:val="NormalWeb"/>
        <w:spacing w:before="0" w:beforeAutospacing="0" w:after="0" w:afterAutospacing="0"/>
        <w:rPr>
          <w:rFonts w:asciiTheme="minorHAnsi" w:hAnsiTheme="minorHAnsi" w:cstheme="minorHAnsi"/>
        </w:rPr>
      </w:pPr>
    </w:p>
    <w:p w14:paraId="183C9819" w14:textId="77777777" w:rsidR="007D240C" w:rsidRPr="000D23AC" w:rsidRDefault="007D240C" w:rsidP="00DB4992">
      <w:pPr>
        <w:pStyle w:val="Heading3"/>
        <w:numPr>
          <w:ilvl w:val="0"/>
          <w:numId w:val="1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1" w:name="_II._Purpose_of"/>
      <w:bookmarkEnd w:id="1"/>
      <w:r w:rsidRPr="000D23AC">
        <w:rPr>
          <w:rFonts w:asciiTheme="minorHAnsi" w:hAnsiTheme="minorHAnsi" w:cstheme="minorHAnsi"/>
        </w:rPr>
        <w:tab/>
        <w:t>Purpose of Policy</w:t>
      </w:r>
    </w:p>
    <w:p w14:paraId="01779871" w14:textId="77777777" w:rsidR="00CA1503" w:rsidRPr="000D23AC" w:rsidRDefault="00CA1503" w:rsidP="00716C15">
      <w:pPr>
        <w:pStyle w:val="NormalWeb"/>
        <w:numPr>
          <w:ilvl w:val="0"/>
          <w:numId w:val="2"/>
        </w:numPr>
        <w:spacing w:before="160" w:beforeAutospacing="0" w:after="0" w:afterAutospacing="0"/>
        <w:rPr>
          <w:rFonts w:asciiTheme="minorHAnsi" w:hAnsiTheme="minorHAnsi" w:cstheme="minorHAnsi"/>
        </w:rPr>
      </w:pPr>
      <w:r w:rsidRPr="000D23AC">
        <w:rPr>
          <w:rFonts w:asciiTheme="minorHAnsi" w:hAnsiTheme="minorHAnsi" w:cstheme="minorHAnsi"/>
        </w:rPr>
        <w:t>Ensure efficient use of parking resources through clear registration and zoning rules.</w:t>
      </w:r>
    </w:p>
    <w:p w14:paraId="641FE384" w14:textId="77777777" w:rsidR="00CA1503" w:rsidRPr="000D23AC" w:rsidRDefault="00CA1503" w:rsidP="00716C15">
      <w:pPr>
        <w:pStyle w:val="NormalWeb"/>
        <w:numPr>
          <w:ilvl w:val="0"/>
          <w:numId w:val="2"/>
        </w:numPr>
        <w:rPr>
          <w:rFonts w:asciiTheme="minorHAnsi" w:hAnsiTheme="minorHAnsi" w:cstheme="minorHAnsi"/>
        </w:rPr>
      </w:pPr>
      <w:r w:rsidRPr="000D23AC">
        <w:rPr>
          <w:rFonts w:asciiTheme="minorHAnsi" w:hAnsiTheme="minorHAnsi" w:cstheme="minorHAnsi"/>
        </w:rPr>
        <w:t>Define permissible vehicles and their designated areas.</w:t>
      </w:r>
    </w:p>
    <w:p w14:paraId="0BC4CDC8" w14:textId="089DBB08" w:rsidR="005949FB" w:rsidRPr="000D23AC" w:rsidRDefault="00CA1503" w:rsidP="00716C15">
      <w:pPr>
        <w:pStyle w:val="NormalWeb"/>
        <w:numPr>
          <w:ilvl w:val="0"/>
          <w:numId w:val="2"/>
        </w:numPr>
        <w:rPr>
          <w:rFonts w:asciiTheme="minorHAnsi" w:hAnsiTheme="minorHAnsi" w:cstheme="minorHAnsi"/>
        </w:rPr>
      </w:pPr>
      <w:r w:rsidRPr="000D23AC">
        <w:rPr>
          <w:rFonts w:asciiTheme="minorHAnsi" w:hAnsiTheme="minorHAnsi" w:cstheme="minorHAnsi"/>
        </w:rPr>
        <w:t xml:space="preserve">Empower </w:t>
      </w:r>
      <w:r w:rsidR="00DF57F7" w:rsidRPr="000D23AC">
        <w:rPr>
          <w:rFonts w:asciiTheme="minorHAnsi" w:hAnsiTheme="minorHAnsi" w:cstheme="minorHAnsi"/>
        </w:rPr>
        <w:t xml:space="preserve">the </w:t>
      </w:r>
      <w:r w:rsidRPr="000D23AC">
        <w:rPr>
          <w:rFonts w:asciiTheme="minorHAnsi" w:hAnsiTheme="minorHAnsi" w:cstheme="minorHAnsi"/>
        </w:rPr>
        <w:t>University Police Department (UPD) to enforce compliance and outline consequences for violations.</w:t>
      </w:r>
    </w:p>
    <w:p w14:paraId="7DF11E72" w14:textId="59F982E5" w:rsidR="00D449B4" w:rsidRPr="000D23AC" w:rsidRDefault="009C60B1" w:rsidP="00D449B4">
      <w:pPr>
        <w:pStyle w:val="Heading3"/>
        <w:numPr>
          <w:ilvl w:val="0"/>
          <w:numId w:val="1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2" w:name="_III._Applicability"/>
      <w:bookmarkEnd w:id="2"/>
      <w:r w:rsidRPr="000D23AC">
        <w:rPr>
          <w:rFonts w:asciiTheme="minorHAnsi" w:hAnsiTheme="minorHAnsi" w:cstheme="minorHAnsi"/>
        </w:rPr>
        <w:tab/>
        <w:t>Applicability</w:t>
      </w:r>
    </w:p>
    <w:p w14:paraId="5579BF5E" w14:textId="1E344CFE" w:rsidR="00D449B4" w:rsidRDefault="00CA1503" w:rsidP="002073FB">
      <w:pPr>
        <w:pStyle w:val="NormalWeb"/>
        <w:spacing w:before="160" w:beforeAutospacing="0" w:after="0" w:afterAutospacing="0"/>
        <w:rPr>
          <w:rFonts w:asciiTheme="minorHAnsi" w:hAnsiTheme="minorHAnsi" w:cstheme="minorHAnsi"/>
        </w:rPr>
      </w:pPr>
      <w:r w:rsidRPr="000D23AC">
        <w:rPr>
          <w:rFonts w:asciiTheme="minorHAnsi" w:hAnsiTheme="minorHAnsi" w:cstheme="minorHAnsi"/>
        </w:rPr>
        <w:t>This policy applies to all individuals operating or parking vehicles on university property.</w:t>
      </w:r>
    </w:p>
    <w:p w14:paraId="577A673E" w14:textId="77777777" w:rsidR="002073FB" w:rsidRPr="000D23AC" w:rsidRDefault="002073FB" w:rsidP="002073FB">
      <w:pPr>
        <w:pStyle w:val="NormalWeb"/>
        <w:spacing w:before="0" w:beforeAutospacing="0" w:after="0" w:afterAutospacing="0"/>
        <w:rPr>
          <w:rFonts w:asciiTheme="minorHAnsi" w:hAnsiTheme="minorHAnsi" w:cstheme="minorHAnsi"/>
        </w:rPr>
      </w:pPr>
    </w:p>
    <w:p w14:paraId="28E301C3" w14:textId="16DAD89F" w:rsidR="009C60B1" w:rsidRPr="000D23AC" w:rsidRDefault="009C60B1" w:rsidP="00DB4992">
      <w:pPr>
        <w:pStyle w:val="Heading3"/>
        <w:numPr>
          <w:ilvl w:val="0"/>
          <w:numId w:val="1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3" w:name="_IV._Definitions"/>
      <w:bookmarkEnd w:id="3"/>
      <w:r w:rsidRPr="000D23AC">
        <w:rPr>
          <w:rFonts w:asciiTheme="minorHAnsi" w:hAnsiTheme="minorHAnsi" w:cstheme="minorHAnsi"/>
        </w:rPr>
        <w:tab/>
      </w:r>
      <w:r w:rsidR="00391A96" w:rsidRPr="000D23AC">
        <w:rPr>
          <w:rFonts w:asciiTheme="minorHAnsi" w:hAnsiTheme="minorHAnsi" w:cstheme="minorHAnsi"/>
        </w:rPr>
        <w:t xml:space="preserve">Key </w:t>
      </w:r>
      <w:r w:rsidRPr="000D23AC">
        <w:rPr>
          <w:rFonts w:asciiTheme="minorHAnsi" w:hAnsiTheme="minorHAnsi" w:cstheme="minorHAnsi"/>
        </w:rPr>
        <w:t>Definitions</w:t>
      </w:r>
    </w:p>
    <w:p w14:paraId="017B4738" w14:textId="77777777" w:rsidR="00391A96" w:rsidRPr="000D23AC" w:rsidRDefault="00391A96" w:rsidP="00716C15">
      <w:pPr>
        <w:pStyle w:val="NormalWeb"/>
        <w:numPr>
          <w:ilvl w:val="0"/>
          <w:numId w:val="3"/>
        </w:numPr>
        <w:spacing w:before="160" w:beforeAutospacing="0" w:after="0" w:afterAutospacing="0"/>
        <w:rPr>
          <w:rFonts w:asciiTheme="minorHAnsi" w:hAnsiTheme="minorHAnsi" w:cstheme="minorHAnsi"/>
        </w:rPr>
      </w:pPr>
      <w:r w:rsidRPr="000D23AC">
        <w:rPr>
          <w:rStyle w:val="Strong"/>
          <w:rFonts w:asciiTheme="minorHAnsi" w:hAnsiTheme="minorHAnsi" w:cstheme="minorHAnsi"/>
        </w:rPr>
        <w:t>Visitors:</w:t>
      </w:r>
      <w:r w:rsidRPr="000D23AC">
        <w:rPr>
          <w:rFonts w:asciiTheme="minorHAnsi" w:hAnsiTheme="minorHAnsi" w:cstheme="minorHAnsi"/>
        </w:rPr>
        <w:t xml:space="preserve"> Non-students, faculty, or staff visiting campus.</w:t>
      </w:r>
    </w:p>
    <w:p w14:paraId="7167DA20" w14:textId="77777777" w:rsidR="00391A96" w:rsidRPr="000D23AC" w:rsidRDefault="00391A96" w:rsidP="00716C15">
      <w:pPr>
        <w:pStyle w:val="NormalWeb"/>
        <w:numPr>
          <w:ilvl w:val="0"/>
          <w:numId w:val="3"/>
        </w:numPr>
        <w:rPr>
          <w:rFonts w:asciiTheme="minorHAnsi" w:hAnsiTheme="minorHAnsi" w:cstheme="minorHAnsi"/>
        </w:rPr>
      </w:pPr>
      <w:r w:rsidRPr="000D23AC">
        <w:rPr>
          <w:rStyle w:val="Strong"/>
          <w:rFonts w:asciiTheme="minorHAnsi" w:hAnsiTheme="minorHAnsi" w:cstheme="minorHAnsi"/>
        </w:rPr>
        <w:t>Faculty/Staff:</w:t>
      </w:r>
      <w:r w:rsidRPr="000D23AC">
        <w:rPr>
          <w:rFonts w:asciiTheme="minorHAnsi" w:hAnsiTheme="minorHAnsi" w:cstheme="minorHAnsi"/>
        </w:rPr>
        <w:t xml:space="preserve"> University and affiliated organization employees.</w:t>
      </w:r>
    </w:p>
    <w:p w14:paraId="3827F2F7" w14:textId="77777777" w:rsidR="00391A96" w:rsidRPr="000D23AC" w:rsidRDefault="00391A96" w:rsidP="00716C15">
      <w:pPr>
        <w:pStyle w:val="NormalWeb"/>
        <w:numPr>
          <w:ilvl w:val="0"/>
          <w:numId w:val="3"/>
        </w:numPr>
        <w:rPr>
          <w:rFonts w:asciiTheme="minorHAnsi" w:hAnsiTheme="minorHAnsi" w:cstheme="minorHAnsi"/>
        </w:rPr>
      </w:pPr>
      <w:r w:rsidRPr="000D23AC">
        <w:rPr>
          <w:rStyle w:val="Strong"/>
          <w:rFonts w:asciiTheme="minorHAnsi" w:hAnsiTheme="minorHAnsi" w:cstheme="minorHAnsi"/>
        </w:rPr>
        <w:t>Resident:</w:t>
      </w:r>
      <w:r w:rsidRPr="000D23AC">
        <w:rPr>
          <w:rFonts w:asciiTheme="minorHAnsi" w:hAnsiTheme="minorHAnsi" w:cstheme="minorHAnsi"/>
        </w:rPr>
        <w:t xml:space="preserve"> Students living in campus residence halls.</w:t>
      </w:r>
    </w:p>
    <w:p w14:paraId="6FA0BDFA" w14:textId="77777777" w:rsidR="00391A96" w:rsidRPr="000D23AC" w:rsidRDefault="00391A96" w:rsidP="00716C15">
      <w:pPr>
        <w:pStyle w:val="NormalWeb"/>
        <w:numPr>
          <w:ilvl w:val="0"/>
          <w:numId w:val="3"/>
        </w:numPr>
        <w:rPr>
          <w:rFonts w:asciiTheme="minorHAnsi" w:hAnsiTheme="minorHAnsi" w:cstheme="minorHAnsi"/>
        </w:rPr>
      </w:pPr>
      <w:r w:rsidRPr="000D23AC">
        <w:rPr>
          <w:rStyle w:val="Strong"/>
          <w:rFonts w:asciiTheme="minorHAnsi" w:hAnsiTheme="minorHAnsi" w:cstheme="minorHAnsi"/>
        </w:rPr>
        <w:t>Special Accommodations:</w:t>
      </w:r>
      <w:r w:rsidRPr="000D23AC">
        <w:rPr>
          <w:rFonts w:asciiTheme="minorHAnsi" w:hAnsiTheme="minorHAnsi" w:cstheme="minorHAnsi"/>
        </w:rPr>
        <w:t xml:space="preserve"> Individuals with valid state-issued handicap permits.</w:t>
      </w:r>
    </w:p>
    <w:p w14:paraId="04A50E45" w14:textId="4D025E25" w:rsidR="00391A96" w:rsidRPr="0070136E" w:rsidRDefault="00391A96" w:rsidP="00716C15">
      <w:pPr>
        <w:pStyle w:val="NormalWeb"/>
        <w:numPr>
          <w:ilvl w:val="0"/>
          <w:numId w:val="3"/>
        </w:numPr>
        <w:rPr>
          <w:rFonts w:asciiTheme="minorHAnsi" w:hAnsiTheme="minorHAnsi" w:cstheme="minorHAnsi"/>
        </w:rPr>
      </w:pPr>
      <w:r w:rsidRPr="000D23AC">
        <w:rPr>
          <w:rStyle w:val="Strong"/>
          <w:rFonts w:asciiTheme="minorHAnsi" w:hAnsiTheme="minorHAnsi" w:cstheme="minorHAnsi"/>
        </w:rPr>
        <w:t>Reserved Parking:</w:t>
      </w:r>
      <w:r w:rsidRPr="000D23AC">
        <w:rPr>
          <w:rFonts w:asciiTheme="minorHAnsi" w:hAnsiTheme="minorHAnsi" w:cstheme="minorHAnsi"/>
        </w:rPr>
        <w:t xml:space="preserve"> Spaces marked by UPD for specific positions, available 24/7</w:t>
      </w:r>
      <w:r w:rsidRPr="0070136E">
        <w:rPr>
          <w:rFonts w:asciiTheme="minorHAnsi" w:hAnsiTheme="minorHAnsi" w:cstheme="minorHAnsi"/>
        </w:rPr>
        <w:t>.</w:t>
      </w:r>
      <w:r w:rsidR="00C64A16" w:rsidRPr="0070136E">
        <w:rPr>
          <w:rFonts w:asciiTheme="minorHAnsi" w:hAnsiTheme="minorHAnsi" w:cstheme="minorHAnsi"/>
        </w:rPr>
        <w:t xml:space="preserve"> These spaces include: President, Vice Presidents and Deans.</w:t>
      </w:r>
    </w:p>
    <w:p w14:paraId="4B2116A7" w14:textId="77777777" w:rsidR="00391A96" w:rsidRPr="0070136E" w:rsidRDefault="00391A96" w:rsidP="00716C15">
      <w:pPr>
        <w:pStyle w:val="NormalWeb"/>
        <w:numPr>
          <w:ilvl w:val="0"/>
          <w:numId w:val="3"/>
        </w:numPr>
        <w:rPr>
          <w:rFonts w:asciiTheme="minorHAnsi" w:hAnsiTheme="minorHAnsi" w:cstheme="minorHAnsi"/>
        </w:rPr>
      </w:pPr>
      <w:r w:rsidRPr="0070136E">
        <w:rPr>
          <w:rStyle w:val="Strong"/>
          <w:rFonts w:asciiTheme="minorHAnsi" w:hAnsiTheme="minorHAnsi" w:cstheme="minorHAnsi"/>
        </w:rPr>
        <w:t>Moving Violation:</w:t>
      </w:r>
      <w:r w:rsidRPr="0070136E">
        <w:rPr>
          <w:rFonts w:asciiTheme="minorHAnsi" w:hAnsiTheme="minorHAnsi" w:cstheme="minorHAnsi"/>
        </w:rPr>
        <w:t xml:space="preserve"> Offenses like reckless driving, DUI, drag racing, or speeding.</w:t>
      </w:r>
    </w:p>
    <w:p w14:paraId="4F6ED73D" w14:textId="77777777" w:rsidR="00391A96" w:rsidRPr="000D23AC" w:rsidRDefault="00391A96" w:rsidP="00716C15">
      <w:pPr>
        <w:pStyle w:val="NormalWeb"/>
        <w:numPr>
          <w:ilvl w:val="0"/>
          <w:numId w:val="3"/>
        </w:numPr>
        <w:rPr>
          <w:rFonts w:asciiTheme="minorHAnsi" w:hAnsiTheme="minorHAnsi" w:cstheme="minorHAnsi"/>
        </w:rPr>
      </w:pPr>
      <w:r w:rsidRPr="000D23AC">
        <w:rPr>
          <w:rStyle w:val="Strong"/>
          <w:rFonts w:asciiTheme="minorHAnsi" w:hAnsiTheme="minorHAnsi" w:cstheme="minorHAnsi"/>
        </w:rPr>
        <w:t>Permit:</w:t>
      </w:r>
      <w:r w:rsidRPr="000D23AC">
        <w:rPr>
          <w:rFonts w:asciiTheme="minorHAnsi" w:hAnsiTheme="minorHAnsi" w:cstheme="minorHAnsi"/>
        </w:rPr>
        <w:t xml:space="preserve"> Official authorization (decal or hang tag) for campus vehicle operation.</w:t>
      </w:r>
    </w:p>
    <w:p w14:paraId="051A7DB3" w14:textId="77777777" w:rsidR="009C60B1" w:rsidRPr="000D1A7A" w:rsidRDefault="009C60B1" w:rsidP="00DB4992">
      <w:pPr>
        <w:pStyle w:val="Heading3"/>
        <w:numPr>
          <w:ilvl w:val="0"/>
          <w:numId w:val="1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0D1A7A">
        <w:rPr>
          <w:rFonts w:asciiTheme="minorHAnsi" w:hAnsiTheme="minorHAnsi"/>
        </w:rPr>
        <w:tab/>
        <w:t>Policy Procedure</w:t>
      </w:r>
    </w:p>
    <w:p w14:paraId="557D58B6" w14:textId="77777777" w:rsidR="00DF57F7" w:rsidRPr="000D23AC" w:rsidRDefault="00DF57F7" w:rsidP="005C35BD">
      <w:pPr>
        <w:pStyle w:val="Heading4"/>
        <w:spacing w:before="160"/>
        <w:rPr>
          <w:rFonts w:asciiTheme="minorHAnsi" w:hAnsiTheme="minorHAnsi" w:cstheme="minorHAnsi"/>
          <w:sz w:val="24"/>
        </w:rPr>
      </w:pPr>
      <w:r w:rsidRPr="000D23AC">
        <w:rPr>
          <w:rFonts w:asciiTheme="minorHAnsi" w:hAnsiTheme="minorHAnsi" w:cstheme="minorHAnsi"/>
          <w:sz w:val="24"/>
        </w:rPr>
        <w:t>Vehicle Registration</w:t>
      </w:r>
    </w:p>
    <w:p w14:paraId="44C1152F" w14:textId="77777777" w:rsidR="00DF57F7" w:rsidRPr="000D23AC" w:rsidRDefault="00DF57F7" w:rsidP="00716C15">
      <w:pPr>
        <w:pStyle w:val="NormalWeb"/>
        <w:numPr>
          <w:ilvl w:val="0"/>
          <w:numId w:val="4"/>
        </w:numPr>
        <w:spacing w:before="120" w:beforeAutospacing="0" w:after="0" w:afterAutospacing="0"/>
        <w:rPr>
          <w:rFonts w:asciiTheme="minorHAnsi" w:hAnsiTheme="minorHAnsi" w:cstheme="minorHAnsi"/>
        </w:rPr>
      </w:pPr>
      <w:r w:rsidRPr="000D23AC">
        <w:rPr>
          <w:rStyle w:val="Strong"/>
          <w:rFonts w:asciiTheme="minorHAnsi" w:hAnsiTheme="minorHAnsi" w:cstheme="minorHAnsi"/>
        </w:rPr>
        <w:t>Requirement:</w:t>
      </w:r>
      <w:r w:rsidRPr="000D23AC">
        <w:rPr>
          <w:rFonts w:asciiTheme="minorHAnsi" w:hAnsiTheme="minorHAnsi" w:cstheme="minorHAnsi"/>
        </w:rPr>
        <w:t xml:space="preserve"> All vehicles must be registered and display official decals/hang tags within 24 hours of campus operation.</w:t>
      </w:r>
    </w:p>
    <w:p w14:paraId="3E568876" w14:textId="77777777" w:rsidR="00DF57F7" w:rsidRPr="000D23AC" w:rsidRDefault="00DF57F7" w:rsidP="00716C15">
      <w:pPr>
        <w:pStyle w:val="NormalWeb"/>
        <w:numPr>
          <w:ilvl w:val="0"/>
          <w:numId w:val="4"/>
        </w:numPr>
        <w:rPr>
          <w:rFonts w:asciiTheme="minorHAnsi" w:hAnsiTheme="minorHAnsi" w:cstheme="minorHAnsi"/>
        </w:rPr>
      </w:pPr>
      <w:r w:rsidRPr="000D23AC">
        <w:rPr>
          <w:rStyle w:val="Strong"/>
          <w:rFonts w:asciiTheme="minorHAnsi" w:hAnsiTheme="minorHAnsi" w:cstheme="minorHAnsi"/>
        </w:rPr>
        <w:t>Fee:</w:t>
      </w:r>
      <w:r w:rsidRPr="000D23AC">
        <w:rPr>
          <w:rFonts w:asciiTheme="minorHAnsi" w:hAnsiTheme="minorHAnsi" w:cstheme="minorHAnsi"/>
        </w:rPr>
        <w:t xml:space="preserve"> A registration fee applies each academic term and is subject to change.</w:t>
      </w:r>
    </w:p>
    <w:p w14:paraId="18BDEF49" w14:textId="77777777" w:rsidR="00DF57F7" w:rsidRPr="000D23AC" w:rsidRDefault="00DF57F7" w:rsidP="00716C15">
      <w:pPr>
        <w:pStyle w:val="NormalWeb"/>
        <w:numPr>
          <w:ilvl w:val="0"/>
          <w:numId w:val="4"/>
        </w:numPr>
        <w:rPr>
          <w:rFonts w:asciiTheme="minorHAnsi" w:hAnsiTheme="minorHAnsi" w:cstheme="minorHAnsi"/>
        </w:rPr>
      </w:pPr>
      <w:r w:rsidRPr="000D23AC">
        <w:rPr>
          <w:rStyle w:val="Strong"/>
          <w:rFonts w:asciiTheme="minorHAnsi" w:hAnsiTheme="minorHAnsi" w:cstheme="minorHAnsi"/>
        </w:rPr>
        <w:t>Eligibility:</w:t>
      </w:r>
      <w:r w:rsidRPr="000D23AC">
        <w:rPr>
          <w:rFonts w:asciiTheme="minorHAnsi" w:hAnsiTheme="minorHAnsi" w:cstheme="minorHAnsi"/>
        </w:rPr>
        <w:t xml:space="preserve"> Only the licensed driver operating the vehicle may register it.</w:t>
      </w:r>
    </w:p>
    <w:p w14:paraId="499183E2" w14:textId="77777777" w:rsidR="00DF57F7" w:rsidRPr="000D23AC" w:rsidRDefault="00DF57F7" w:rsidP="00716C15">
      <w:pPr>
        <w:pStyle w:val="NormalWeb"/>
        <w:numPr>
          <w:ilvl w:val="0"/>
          <w:numId w:val="4"/>
        </w:numPr>
        <w:rPr>
          <w:rFonts w:asciiTheme="minorHAnsi" w:hAnsiTheme="minorHAnsi" w:cstheme="minorHAnsi"/>
        </w:rPr>
      </w:pPr>
      <w:r w:rsidRPr="000D23AC">
        <w:rPr>
          <w:rStyle w:val="Strong"/>
          <w:rFonts w:asciiTheme="minorHAnsi" w:hAnsiTheme="minorHAnsi" w:cstheme="minorHAnsi"/>
        </w:rPr>
        <w:t>Exemptions:</w:t>
      </w:r>
      <w:r w:rsidRPr="000D23AC">
        <w:rPr>
          <w:rFonts w:asciiTheme="minorHAnsi" w:hAnsiTheme="minorHAnsi" w:cstheme="minorHAnsi"/>
        </w:rPr>
        <w:t xml:space="preserve"> University-owned vehicles with official insignia.</w:t>
      </w:r>
    </w:p>
    <w:p w14:paraId="6E7D5010" w14:textId="77777777" w:rsidR="00DF57F7" w:rsidRPr="000D23AC" w:rsidRDefault="00DF57F7" w:rsidP="00716C15">
      <w:pPr>
        <w:pStyle w:val="NormalWeb"/>
        <w:numPr>
          <w:ilvl w:val="0"/>
          <w:numId w:val="4"/>
        </w:numPr>
        <w:rPr>
          <w:rFonts w:asciiTheme="minorHAnsi" w:hAnsiTheme="minorHAnsi" w:cstheme="minorHAnsi"/>
        </w:rPr>
      </w:pPr>
      <w:r w:rsidRPr="000D23AC">
        <w:rPr>
          <w:rStyle w:val="Strong"/>
          <w:rFonts w:asciiTheme="minorHAnsi" w:hAnsiTheme="minorHAnsi" w:cstheme="minorHAnsi"/>
        </w:rPr>
        <w:t>Additional Vehicles:</w:t>
      </w:r>
      <w:r w:rsidRPr="000D23AC">
        <w:rPr>
          <w:rFonts w:asciiTheme="minorHAnsi" w:hAnsiTheme="minorHAnsi" w:cstheme="minorHAnsi"/>
        </w:rPr>
        <w:t xml:space="preserve"> Must be registered with UPD; temporary permits available at no cost.</w:t>
      </w:r>
    </w:p>
    <w:p w14:paraId="0630C095" w14:textId="34CAE20D" w:rsidR="005C35BD" w:rsidRDefault="005C35BD" w:rsidP="00DF57F7">
      <w:pPr>
        <w:pStyle w:val="Heading4"/>
        <w:rPr>
          <w:rFonts w:ascii="Calibri" w:hAnsi="Calibri" w:cs="Calibri"/>
          <w:sz w:val="24"/>
        </w:rPr>
      </w:pPr>
    </w:p>
    <w:p w14:paraId="664EE536" w14:textId="77777777" w:rsidR="005C35BD" w:rsidRPr="005C35BD" w:rsidRDefault="005C35BD" w:rsidP="005C35BD"/>
    <w:p w14:paraId="58756348" w14:textId="49FA7A8D" w:rsidR="00DF57F7" w:rsidRPr="000D23AC" w:rsidRDefault="00DF57F7" w:rsidP="00DF57F7">
      <w:pPr>
        <w:pStyle w:val="Heading4"/>
        <w:rPr>
          <w:rFonts w:ascii="Calibri" w:hAnsi="Calibri" w:cs="Calibri"/>
          <w:sz w:val="24"/>
        </w:rPr>
      </w:pPr>
      <w:r w:rsidRPr="000D23AC">
        <w:rPr>
          <w:rFonts w:ascii="Calibri" w:hAnsi="Calibri" w:cs="Calibri"/>
          <w:sz w:val="24"/>
        </w:rPr>
        <w:lastRenderedPageBreak/>
        <w:t>Permit Responsibilities</w:t>
      </w:r>
    </w:p>
    <w:p w14:paraId="2A6EA988" w14:textId="77777777" w:rsidR="00DF57F7" w:rsidRPr="000D23AC" w:rsidRDefault="00DF57F7" w:rsidP="00716C15">
      <w:pPr>
        <w:pStyle w:val="NormalWeb"/>
        <w:numPr>
          <w:ilvl w:val="0"/>
          <w:numId w:val="5"/>
        </w:numPr>
        <w:spacing w:before="120" w:beforeAutospacing="0" w:after="0" w:afterAutospacing="0"/>
        <w:rPr>
          <w:rFonts w:ascii="Calibri" w:hAnsi="Calibri" w:cs="Calibri"/>
        </w:rPr>
      </w:pPr>
      <w:r w:rsidRPr="000D23AC">
        <w:rPr>
          <w:rStyle w:val="Strong"/>
          <w:rFonts w:ascii="Calibri" w:hAnsi="Calibri" w:cs="Calibri"/>
        </w:rPr>
        <w:t>Display:</w:t>
      </w:r>
      <w:r w:rsidRPr="000D23AC">
        <w:rPr>
          <w:rFonts w:ascii="Calibri" w:hAnsi="Calibri" w:cs="Calibri"/>
        </w:rPr>
        <w:t xml:space="preserve"> Permits must be visible and correctly placed.</w:t>
      </w:r>
    </w:p>
    <w:p w14:paraId="726AA137" w14:textId="77777777" w:rsidR="00DF57F7" w:rsidRPr="000D23AC" w:rsidRDefault="00DF57F7" w:rsidP="00716C15">
      <w:pPr>
        <w:pStyle w:val="NormalWeb"/>
        <w:numPr>
          <w:ilvl w:val="0"/>
          <w:numId w:val="5"/>
        </w:numPr>
        <w:rPr>
          <w:rFonts w:ascii="Calibri" w:hAnsi="Calibri" w:cs="Calibri"/>
        </w:rPr>
      </w:pPr>
      <w:r w:rsidRPr="000D23AC">
        <w:rPr>
          <w:rStyle w:val="Strong"/>
          <w:rFonts w:ascii="Calibri" w:hAnsi="Calibri" w:cs="Calibri"/>
        </w:rPr>
        <w:t>Return:</w:t>
      </w:r>
      <w:r w:rsidRPr="000D23AC">
        <w:rPr>
          <w:rFonts w:ascii="Calibri" w:hAnsi="Calibri" w:cs="Calibri"/>
        </w:rPr>
        <w:t xml:space="preserve"> Faculty/staff must return permits upon resignation or termination.</w:t>
      </w:r>
    </w:p>
    <w:p w14:paraId="7FB7C0E0" w14:textId="77777777" w:rsidR="00DF57F7" w:rsidRPr="000D23AC" w:rsidRDefault="00DF57F7" w:rsidP="00716C15">
      <w:pPr>
        <w:pStyle w:val="NormalWeb"/>
        <w:numPr>
          <w:ilvl w:val="0"/>
          <w:numId w:val="5"/>
        </w:numPr>
        <w:rPr>
          <w:rFonts w:ascii="Calibri" w:hAnsi="Calibri" w:cs="Calibri"/>
        </w:rPr>
      </w:pPr>
      <w:r w:rsidRPr="000D23AC">
        <w:rPr>
          <w:rStyle w:val="Strong"/>
          <w:rFonts w:ascii="Calibri" w:hAnsi="Calibri" w:cs="Calibri"/>
        </w:rPr>
        <w:t>Accountability:</w:t>
      </w:r>
      <w:r w:rsidRPr="000D23AC">
        <w:rPr>
          <w:rFonts w:ascii="Calibri" w:hAnsi="Calibri" w:cs="Calibri"/>
        </w:rPr>
        <w:t xml:space="preserve"> Individuals are responsible for all vehicles registered under their address.</w:t>
      </w:r>
    </w:p>
    <w:p w14:paraId="476F41FE" w14:textId="77777777" w:rsidR="00DF57F7" w:rsidRPr="000D23AC" w:rsidRDefault="00DF57F7" w:rsidP="00DF57F7">
      <w:pPr>
        <w:pStyle w:val="Heading4"/>
        <w:rPr>
          <w:rFonts w:ascii="Calibri" w:hAnsi="Calibri" w:cs="Calibri"/>
          <w:sz w:val="24"/>
        </w:rPr>
      </w:pPr>
      <w:r w:rsidRPr="000D23AC">
        <w:rPr>
          <w:rFonts w:ascii="Calibri" w:hAnsi="Calibri" w:cs="Calibri"/>
          <w:sz w:val="24"/>
        </w:rPr>
        <w:t>Parking Zones &amp; Restrictions</w:t>
      </w:r>
    </w:p>
    <w:p w14:paraId="1243876A" w14:textId="77777777" w:rsidR="00DF57F7" w:rsidRPr="000D23AC" w:rsidRDefault="00DF57F7" w:rsidP="00716C15">
      <w:pPr>
        <w:pStyle w:val="NormalWeb"/>
        <w:numPr>
          <w:ilvl w:val="0"/>
          <w:numId w:val="6"/>
        </w:numPr>
        <w:spacing w:before="120" w:beforeAutospacing="0" w:after="0" w:afterAutospacing="0"/>
        <w:rPr>
          <w:rFonts w:ascii="Calibri" w:hAnsi="Calibri" w:cs="Calibri"/>
        </w:rPr>
      </w:pPr>
      <w:r w:rsidRPr="000D23AC">
        <w:rPr>
          <w:rStyle w:val="Strong"/>
          <w:rFonts w:ascii="Calibri" w:hAnsi="Calibri" w:cs="Calibri"/>
        </w:rPr>
        <w:t>Authorization:</w:t>
      </w:r>
      <w:r w:rsidRPr="000D23AC">
        <w:rPr>
          <w:rFonts w:ascii="Calibri" w:hAnsi="Calibri" w:cs="Calibri"/>
        </w:rPr>
        <w:t xml:space="preserve"> Permits grant access only to designated zones; parking is not guaranteed.</w:t>
      </w:r>
    </w:p>
    <w:p w14:paraId="43AEB4B1" w14:textId="77777777" w:rsidR="00DF57F7" w:rsidRPr="000D23AC" w:rsidRDefault="00DF57F7" w:rsidP="00716C15">
      <w:pPr>
        <w:pStyle w:val="NormalWeb"/>
        <w:numPr>
          <w:ilvl w:val="0"/>
          <w:numId w:val="6"/>
        </w:numPr>
        <w:rPr>
          <w:rFonts w:ascii="Calibri" w:hAnsi="Calibri" w:cs="Calibri"/>
        </w:rPr>
      </w:pPr>
      <w:r w:rsidRPr="000D23AC">
        <w:rPr>
          <w:rStyle w:val="Strong"/>
          <w:rFonts w:ascii="Calibri" w:hAnsi="Calibri" w:cs="Calibri"/>
        </w:rPr>
        <w:t>Restricted Hours:</w:t>
      </w:r>
      <w:r w:rsidRPr="000D23AC">
        <w:rPr>
          <w:rFonts w:ascii="Calibri" w:hAnsi="Calibri" w:cs="Calibri"/>
        </w:rPr>
        <w:t xml:space="preserve"> Monday–Thursday, 7:30 a.m.–5:00 p.m.; Friday, 7:30 a.m.–11:30 a.m.</w:t>
      </w:r>
    </w:p>
    <w:p w14:paraId="2056B335" w14:textId="77777777" w:rsidR="00DF57F7" w:rsidRPr="000D23AC" w:rsidRDefault="00DF57F7" w:rsidP="00716C15">
      <w:pPr>
        <w:pStyle w:val="NormalWeb"/>
        <w:numPr>
          <w:ilvl w:val="0"/>
          <w:numId w:val="6"/>
        </w:numPr>
        <w:rPr>
          <w:rFonts w:ascii="Calibri" w:hAnsi="Calibri" w:cs="Calibri"/>
        </w:rPr>
      </w:pPr>
      <w:r w:rsidRPr="000D23AC">
        <w:rPr>
          <w:rStyle w:val="Strong"/>
          <w:rFonts w:ascii="Calibri" w:hAnsi="Calibri" w:cs="Calibri"/>
        </w:rPr>
        <w:t>Residential Lots:</w:t>
      </w:r>
      <w:r w:rsidRPr="000D23AC">
        <w:rPr>
          <w:rFonts w:ascii="Calibri" w:hAnsi="Calibri" w:cs="Calibri"/>
        </w:rPr>
        <w:t xml:space="preserve"> Exclusive to on-campus residents at all times.</w:t>
      </w:r>
    </w:p>
    <w:p w14:paraId="3925C7FA" w14:textId="77777777" w:rsidR="00DF57F7" w:rsidRPr="000D23AC" w:rsidRDefault="00DF57F7" w:rsidP="00716C15">
      <w:pPr>
        <w:pStyle w:val="NormalWeb"/>
        <w:numPr>
          <w:ilvl w:val="0"/>
          <w:numId w:val="6"/>
        </w:numPr>
        <w:rPr>
          <w:rFonts w:ascii="Calibri" w:hAnsi="Calibri" w:cs="Calibri"/>
        </w:rPr>
      </w:pPr>
      <w:r w:rsidRPr="000D23AC">
        <w:rPr>
          <w:rStyle w:val="Strong"/>
          <w:rFonts w:ascii="Calibri" w:hAnsi="Calibri" w:cs="Calibri"/>
        </w:rPr>
        <w:t>Short-Term Parking:</w:t>
      </w:r>
      <w:r w:rsidRPr="000D23AC">
        <w:rPr>
          <w:rFonts w:ascii="Calibri" w:hAnsi="Calibri" w:cs="Calibri"/>
        </w:rPr>
        <w:t xml:space="preserve"> 20-minute parking strictly enforced.</w:t>
      </w:r>
    </w:p>
    <w:p w14:paraId="7B957895" w14:textId="77777777" w:rsidR="00DF57F7" w:rsidRPr="000D23AC" w:rsidRDefault="00DF57F7" w:rsidP="00DF57F7">
      <w:pPr>
        <w:pStyle w:val="Heading4"/>
        <w:rPr>
          <w:rFonts w:ascii="Calibri" w:hAnsi="Calibri" w:cs="Calibri"/>
          <w:sz w:val="24"/>
        </w:rPr>
      </w:pPr>
      <w:r w:rsidRPr="000D23AC">
        <w:rPr>
          <w:rFonts w:ascii="Calibri" w:hAnsi="Calibri" w:cs="Calibri"/>
          <w:sz w:val="24"/>
        </w:rPr>
        <w:t>Special Accommodations &amp; Visitors</w:t>
      </w:r>
    </w:p>
    <w:p w14:paraId="303FE8B3" w14:textId="77777777" w:rsidR="00DF57F7" w:rsidRPr="000D23AC" w:rsidRDefault="00DF57F7" w:rsidP="00716C15">
      <w:pPr>
        <w:pStyle w:val="NormalWeb"/>
        <w:numPr>
          <w:ilvl w:val="0"/>
          <w:numId w:val="7"/>
        </w:numPr>
        <w:spacing w:before="120" w:beforeAutospacing="0" w:after="0" w:afterAutospacing="0"/>
        <w:rPr>
          <w:rFonts w:ascii="Calibri" w:hAnsi="Calibri" w:cs="Calibri"/>
        </w:rPr>
      </w:pPr>
      <w:r w:rsidRPr="000D23AC">
        <w:rPr>
          <w:rStyle w:val="Strong"/>
          <w:rFonts w:ascii="Calibri" w:hAnsi="Calibri" w:cs="Calibri"/>
        </w:rPr>
        <w:t>Handicap Parking:</w:t>
      </w:r>
      <w:r w:rsidRPr="000D23AC">
        <w:rPr>
          <w:rFonts w:ascii="Calibri" w:hAnsi="Calibri" w:cs="Calibri"/>
        </w:rPr>
        <w:t xml:space="preserve"> State-issued tags must be displayed behind university permits.</w:t>
      </w:r>
    </w:p>
    <w:p w14:paraId="1ECEE0F0" w14:textId="77777777" w:rsidR="00DF57F7" w:rsidRPr="000D23AC" w:rsidRDefault="00DF57F7" w:rsidP="00716C15">
      <w:pPr>
        <w:pStyle w:val="NormalWeb"/>
        <w:numPr>
          <w:ilvl w:val="0"/>
          <w:numId w:val="7"/>
        </w:numPr>
        <w:rPr>
          <w:rFonts w:ascii="Calibri" w:hAnsi="Calibri" w:cs="Calibri"/>
        </w:rPr>
      </w:pPr>
      <w:r w:rsidRPr="000D23AC">
        <w:rPr>
          <w:rStyle w:val="Strong"/>
          <w:rFonts w:ascii="Calibri" w:hAnsi="Calibri" w:cs="Calibri"/>
        </w:rPr>
        <w:t>Visitor Parking:</w:t>
      </w:r>
      <w:r w:rsidRPr="000D23AC">
        <w:rPr>
          <w:rFonts w:ascii="Calibri" w:hAnsi="Calibri" w:cs="Calibri"/>
        </w:rPr>
        <w:t xml:space="preserve"> Temporary permits available 24/7 from UPD. Visitors may park in any legal space except reserved and handicap areas.</w:t>
      </w:r>
    </w:p>
    <w:p w14:paraId="01981CBA" w14:textId="77777777" w:rsidR="00DF57F7" w:rsidRPr="000D23AC" w:rsidRDefault="00DF57F7" w:rsidP="00716C15">
      <w:pPr>
        <w:pStyle w:val="NormalWeb"/>
        <w:numPr>
          <w:ilvl w:val="0"/>
          <w:numId w:val="7"/>
        </w:numPr>
        <w:rPr>
          <w:rFonts w:ascii="Calibri" w:hAnsi="Calibri" w:cs="Calibri"/>
        </w:rPr>
      </w:pPr>
      <w:r w:rsidRPr="000D23AC">
        <w:rPr>
          <w:rStyle w:val="Strong"/>
          <w:rFonts w:ascii="Calibri" w:hAnsi="Calibri" w:cs="Calibri"/>
        </w:rPr>
        <w:t>Group Parking:</w:t>
      </w:r>
      <w:r w:rsidRPr="000D23AC">
        <w:rPr>
          <w:rFonts w:ascii="Calibri" w:hAnsi="Calibri" w:cs="Calibri"/>
        </w:rPr>
        <w:t xml:space="preserve"> Must coordinate with UPD two weeks in advance.</w:t>
      </w:r>
    </w:p>
    <w:p w14:paraId="4392AE43" w14:textId="77777777" w:rsidR="00DF57F7" w:rsidRPr="000D23AC" w:rsidRDefault="00DF57F7" w:rsidP="00DF57F7">
      <w:pPr>
        <w:pStyle w:val="Heading4"/>
        <w:rPr>
          <w:rFonts w:ascii="Calibri" w:hAnsi="Calibri" w:cs="Calibri"/>
          <w:sz w:val="24"/>
        </w:rPr>
      </w:pPr>
      <w:r w:rsidRPr="000D23AC">
        <w:rPr>
          <w:rFonts w:ascii="Calibri" w:hAnsi="Calibri" w:cs="Calibri"/>
          <w:sz w:val="24"/>
        </w:rPr>
        <w:t>Other Vehicles</w:t>
      </w:r>
    </w:p>
    <w:p w14:paraId="6D341E00" w14:textId="77777777" w:rsidR="00DF57F7" w:rsidRPr="000D23AC" w:rsidRDefault="00DF57F7" w:rsidP="00716C15">
      <w:pPr>
        <w:pStyle w:val="NormalWeb"/>
        <w:numPr>
          <w:ilvl w:val="0"/>
          <w:numId w:val="8"/>
        </w:numPr>
        <w:spacing w:before="120" w:beforeAutospacing="0" w:after="0" w:afterAutospacing="0"/>
        <w:rPr>
          <w:rFonts w:ascii="Calibri" w:hAnsi="Calibri" w:cs="Calibri"/>
        </w:rPr>
      </w:pPr>
      <w:r w:rsidRPr="000D23AC">
        <w:rPr>
          <w:rStyle w:val="Strong"/>
          <w:rFonts w:ascii="Calibri" w:hAnsi="Calibri" w:cs="Calibri"/>
        </w:rPr>
        <w:t>Motorcycles:</w:t>
      </w:r>
      <w:r w:rsidRPr="000D23AC">
        <w:rPr>
          <w:rFonts w:ascii="Calibri" w:hAnsi="Calibri" w:cs="Calibri"/>
        </w:rPr>
        <w:t xml:space="preserve"> Permits required; park in designated motorcycle zones only.</w:t>
      </w:r>
    </w:p>
    <w:p w14:paraId="036FCD41" w14:textId="77777777" w:rsidR="00DF57F7" w:rsidRPr="000D23AC" w:rsidRDefault="00DF57F7" w:rsidP="00716C15">
      <w:pPr>
        <w:pStyle w:val="NormalWeb"/>
        <w:numPr>
          <w:ilvl w:val="0"/>
          <w:numId w:val="8"/>
        </w:numPr>
        <w:rPr>
          <w:rFonts w:ascii="Calibri" w:hAnsi="Calibri" w:cs="Calibri"/>
        </w:rPr>
      </w:pPr>
      <w:r w:rsidRPr="000D23AC">
        <w:rPr>
          <w:rStyle w:val="Strong"/>
          <w:rFonts w:ascii="Calibri" w:hAnsi="Calibri" w:cs="Calibri"/>
        </w:rPr>
        <w:t>Bicycles:</w:t>
      </w:r>
      <w:r w:rsidRPr="000D23AC">
        <w:rPr>
          <w:rFonts w:ascii="Calibri" w:hAnsi="Calibri" w:cs="Calibri"/>
        </w:rPr>
        <w:t xml:space="preserve"> Must be registered and parked at bicycle racks.</w:t>
      </w:r>
    </w:p>
    <w:p w14:paraId="60B1BFAC" w14:textId="7265E268" w:rsidR="00DF57F7" w:rsidRPr="000D23AC" w:rsidRDefault="00DF57F7" w:rsidP="00716C15">
      <w:pPr>
        <w:pStyle w:val="NormalWeb"/>
        <w:numPr>
          <w:ilvl w:val="0"/>
          <w:numId w:val="8"/>
        </w:numPr>
        <w:rPr>
          <w:rFonts w:ascii="Calibri" w:hAnsi="Calibri" w:cs="Calibri"/>
        </w:rPr>
      </w:pPr>
      <w:r w:rsidRPr="000D23AC">
        <w:rPr>
          <w:rStyle w:val="Strong"/>
          <w:rFonts w:ascii="Calibri" w:hAnsi="Calibri" w:cs="Calibri"/>
        </w:rPr>
        <w:t>Electric Scooters/E-Bikes/Hoverboards:</w:t>
      </w:r>
      <w:r w:rsidRPr="000D23AC">
        <w:rPr>
          <w:rFonts w:ascii="Calibri" w:hAnsi="Calibri" w:cs="Calibri"/>
        </w:rPr>
        <w:t xml:space="preserve"> Not permitted on campus.</w:t>
      </w:r>
    </w:p>
    <w:p w14:paraId="07173627" w14:textId="191F2293" w:rsidR="009C60B1" w:rsidRPr="000D1A7A" w:rsidRDefault="009C60B1" w:rsidP="00DB4992">
      <w:pPr>
        <w:pStyle w:val="Heading3"/>
        <w:numPr>
          <w:ilvl w:val="0"/>
          <w:numId w:val="1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sidRPr="000D1A7A">
        <w:rPr>
          <w:rFonts w:asciiTheme="minorHAnsi" w:hAnsiTheme="minorHAnsi"/>
        </w:rPr>
        <w:tab/>
      </w:r>
      <w:r w:rsidR="00DF57F7">
        <w:rPr>
          <w:rFonts w:asciiTheme="minorHAnsi" w:hAnsiTheme="minorHAnsi"/>
        </w:rPr>
        <w:t>Liability</w:t>
      </w:r>
    </w:p>
    <w:p w14:paraId="3EFAA8F6" w14:textId="7BB90C67" w:rsidR="00DF57F7" w:rsidRDefault="000D23AC" w:rsidP="000D23AC">
      <w:pPr>
        <w:pStyle w:val="NormalWeb"/>
        <w:spacing w:before="120" w:beforeAutospacing="0" w:after="0" w:afterAutospacing="0"/>
        <w:rPr>
          <w:rFonts w:ascii="Calibri" w:hAnsi="Calibri" w:cs="Calibri"/>
        </w:rPr>
      </w:pPr>
      <w:r>
        <w:rPr>
          <w:rFonts w:ascii="Calibri" w:hAnsi="Calibri" w:cs="Calibri"/>
        </w:rPr>
        <w:t>The U</w:t>
      </w:r>
      <w:r w:rsidR="00DF57F7" w:rsidRPr="000D23AC">
        <w:rPr>
          <w:rFonts w:ascii="Calibri" w:hAnsi="Calibri" w:cs="Calibri"/>
        </w:rPr>
        <w:t>niversity assumes no responsibility for the safety or security of any vehicle or its contents while on campus.</w:t>
      </w:r>
    </w:p>
    <w:p w14:paraId="051DC7BA" w14:textId="77777777" w:rsidR="000D23AC" w:rsidRPr="000D23AC" w:rsidRDefault="000D23AC" w:rsidP="000D23AC">
      <w:pPr>
        <w:pStyle w:val="NormalWeb"/>
        <w:spacing w:before="0" w:beforeAutospacing="0" w:after="0" w:afterAutospacing="0"/>
        <w:rPr>
          <w:rFonts w:ascii="Calibri" w:hAnsi="Calibri" w:cs="Calibri"/>
        </w:rPr>
      </w:pPr>
    </w:p>
    <w:p w14:paraId="1257FD3E" w14:textId="6D367F7B" w:rsidR="00DF57F7" w:rsidRPr="000D1A7A" w:rsidRDefault="00DF57F7" w:rsidP="00DF57F7">
      <w:pPr>
        <w:pStyle w:val="Heading3"/>
        <w:numPr>
          <w:ilvl w:val="0"/>
          <w:numId w:val="1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r w:rsidRPr="000D1A7A">
        <w:rPr>
          <w:rFonts w:asciiTheme="minorHAnsi" w:hAnsiTheme="minorHAnsi"/>
        </w:rPr>
        <w:tab/>
      </w:r>
      <w:r>
        <w:rPr>
          <w:rFonts w:asciiTheme="minorHAnsi" w:hAnsiTheme="minorHAnsi"/>
        </w:rPr>
        <w:t>Enforcement</w:t>
      </w:r>
    </w:p>
    <w:p w14:paraId="02D9C9D1" w14:textId="77777777" w:rsidR="00DF57F7" w:rsidRPr="005C35BD" w:rsidRDefault="00DF57F7" w:rsidP="005C35BD">
      <w:pPr>
        <w:spacing w:before="160"/>
        <w:outlineLvl w:val="3"/>
        <w:rPr>
          <w:rFonts w:ascii="Calibri" w:hAnsi="Calibri" w:cs="Calibri"/>
          <w:b/>
          <w:bCs/>
        </w:rPr>
      </w:pPr>
      <w:r w:rsidRPr="005C35BD">
        <w:rPr>
          <w:rFonts w:ascii="Calibri" w:hAnsi="Calibri" w:cs="Calibri"/>
          <w:b/>
          <w:bCs/>
        </w:rPr>
        <w:t>General Regulations</w:t>
      </w:r>
    </w:p>
    <w:p w14:paraId="781FF9FD" w14:textId="77777777" w:rsidR="00DF57F7" w:rsidRPr="005C35BD" w:rsidRDefault="00DF57F7" w:rsidP="00716C15">
      <w:pPr>
        <w:numPr>
          <w:ilvl w:val="0"/>
          <w:numId w:val="9"/>
        </w:numPr>
        <w:spacing w:before="120"/>
        <w:rPr>
          <w:rFonts w:ascii="Calibri" w:hAnsi="Calibri" w:cs="Calibri"/>
        </w:rPr>
      </w:pPr>
      <w:r w:rsidRPr="005C35BD">
        <w:rPr>
          <w:rFonts w:ascii="Calibri" w:hAnsi="Calibri" w:cs="Calibri"/>
        </w:rPr>
        <w:t>Only registered vehicles with valid permits may park on campus.</w:t>
      </w:r>
    </w:p>
    <w:p w14:paraId="7DC65F69" w14:textId="77777777" w:rsidR="00DF57F7" w:rsidRPr="005C35BD" w:rsidRDefault="00DF57F7" w:rsidP="00716C15">
      <w:pPr>
        <w:numPr>
          <w:ilvl w:val="0"/>
          <w:numId w:val="9"/>
        </w:numPr>
        <w:spacing w:before="100" w:beforeAutospacing="1" w:after="100" w:afterAutospacing="1"/>
        <w:rPr>
          <w:rFonts w:ascii="Calibri" w:hAnsi="Calibri" w:cs="Calibri"/>
        </w:rPr>
      </w:pPr>
      <w:r w:rsidRPr="005C35BD">
        <w:rPr>
          <w:rFonts w:ascii="Calibri" w:hAnsi="Calibri" w:cs="Calibri"/>
        </w:rPr>
        <w:t>Parking in unauthorized areas, including sidewalks, grass, and loading zones, is prohibited.</w:t>
      </w:r>
    </w:p>
    <w:p w14:paraId="3E4743B1" w14:textId="77777777" w:rsidR="00DF57F7" w:rsidRPr="005C35BD" w:rsidRDefault="00DF57F7" w:rsidP="005C35BD">
      <w:pPr>
        <w:outlineLvl w:val="3"/>
        <w:rPr>
          <w:rFonts w:ascii="Calibri" w:hAnsi="Calibri" w:cs="Calibri"/>
          <w:b/>
          <w:bCs/>
        </w:rPr>
      </w:pPr>
      <w:r w:rsidRPr="005C35BD">
        <w:rPr>
          <w:rFonts w:ascii="Calibri" w:hAnsi="Calibri" w:cs="Calibri"/>
          <w:b/>
          <w:bCs/>
        </w:rPr>
        <w:t>Violations &amp; Penalties</w:t>
      </w:r>
    </w:p>
    <w:p w14:paraId="4EFCC394" w14:textId="77777777" w:rsidR="00DF57F7" w:rsidRPr="005C35BD" w:rsidRDefault="00DF57F7" w:rsidP="00716C15">
      <w:pPr>
        <w:numPr>
          <w:ilvl w:val="0"/>
          <w:numId w:val="10"/>
        </w:numPr>
        <w:spacing w:before="120"/>
        <w:rPr>
          <w:rFonts w:ascii="Calibri" w:hAnsi="Calibri" w:cs="Calibri"/>
        </w:rPr>
      </w:pPr>
      <w:r w:rsidRPr="005C35BD">
        <w:rPr>
          <w:rFonts w:ascii="Calibri" w:hAnsi="Calibri" w:cs="Calibri"/>
          <w:b/>
          <w:bCs/>
        </w:rPr>
        <w:t>Bicycle/Motorcycle Violations:</w:t>
      </w:r>
      <w:r w:rsidRPr="005C35BD">
        <w:rPr>
          <w:rFonts w:ascii="Calibri" w:hAnsi="Calibri" w:cs="Calibri"/>
        </w:rPr>
        <w:t xml:space="preserve"> Improper parking may result in impoundment.</w:t>
      </w:r>
    </w:p>
    <w:p w14:paraId="51E7DC48" w14:textId="77777777" w:rsidR="00DF57F7" w:rsidRPr="005C35BD" w:rsidRDefault="00DF57F7" w:rsidP="00716C15">
      <w:pPr>
        <w:numPr>
          <w:ilvl w:val="0"/>
          <w:numId w:val="10"/>
        </w:numPr>
        <w:spacing w:before="100" w:beforeAutospacing="1" w:after="100" w:afterAutospacing="1"/>
        <w:rPr>
          <w:rFonts w:ascii="Calibri" w:hAnsi="Calibri" w:cs="Calibri"/>
        </w:rPr>
      </w:pPr>
      <w:r w:rsidRPr="005C35BD">
        <w:rPr>
          <w:rFonts w:ascii="Calibri" w:hAnsi="Calibri" w:cs="Calibri"/>
          <w:b/>
          <w:bCs/>
        </w:rPr>
        <w:t>Towing Rights:</w:t>
      </w:r>
      <w:r w:rsidRPr="005C35BD">
        <w:rPr>
          <w:rFonts w:ascii="Calibri" w:hAnsi="Calibri" w:cs="Calibri"/>
        </w:rPr>
        <w:t xml:space="preserve"> The university may tow vehicles posing hazards or obstructing traffic. Owners bear all related fees.</w:t>
      </w:r>
    </w:p>
    <w:p w14:paraId="46FA95FD" w14:textId="77777777" w:rsidR="00DF57F7" w:rsidRPr="005C35BD" w:rsidRDefault="00DF57F7" w:rsidP="00716C15">
      <w:pPr>
        <w:numPr>
          <w:ilvl w:val="0"/>
          <w:numId w:val="10"/>
        </w:numPr>
        <w:spacing w:before="100" w:beforeAutospacing="1" w:after="100" w:afterAutospacing="1"/>
        <w:rPr>
          <w:rFonts w:ascii="Calibri" w:hAnsi="Calibri" w:cs="Calibri"/>
        </w:rPr>
      </w:pPr>
      <w:r w:rsidRPr="005C35BD">
        <w:rPr>
          <w:rFonts w:ascii="Calibri" w:hAnsi="Calibri" w:cs="Calibri"/>
          <w:b/>
          <w:bCs/>
        </w:rPr>
        <w:t>Fines:</w:t>
      </w:r>
      <w:r w:rsidRPr="005C35BD">
        <w:rPr>
          <w:rFonts w:ascii="Calibri" w:hAnsi="Calibri" w:cs="Calibri"/>
        </w:rPr>
        <w:t xml:space="preserve"> Responsibility for fines lies with vehicle owners or registrants.</w:t>
      </w:r>
    </w:p>
    <w:p w14:paraId="1658F0F7" w14:textId="77777777" w:rsidR="00DF57F7" w:rsidRPr="005C35BD" w:rsidRDefault="00DF57F7" w:rsidP="00716C15">
      <w:pPr>
        <w:numPr>
          <w:ilvl w:val="0"/>
          <w:numId w:val="10"/>
        </w:numPr>
        <w:spacing w:before="100" w:beforeAutospacing="1" w:after="100" w:afterAutospacing="1"/>
        <w:rPr>
          <w:rFonts w:ascii="Calibri" w:hAnsi="Calibri" w:cs="Calibri"/>
        </w:rPr>
      </w:pPr>
      <w:r w:rsidRPr="005C35BD">
        <w:rPr>
          <w:rFonts w:ascii="Calibri" w:hAnsi="Calibri" w:cs="Calibri"/>
          <w:b/>
          <w:bCs/>
        </w:rPr>
        <w:t>Multiple Violations:</w:t>
      </w:r>
      <w:r w:rsidRPr="005C35BD">
        <w:rPr>
          <w:rFonts w:ascii="Calibri" w:hAnsi="Calibri" w:cs="Calibri"/>
        </w:rPr>
        <w:t xml:space="preserve"> Vehicles with five violations may be immobilized or towed.</w:t>
      </w:r>
    </w:p>
    <w:p w14:paraId="6D20F657" w14:textId="77777777" w:rsidR="00DF57F7" w:rsidRPr="005C35BD" w:rsidRDefault="00DF57F7" w:rsidP="00716C15">
      <w:pPr>
        <w:numPr>
          <w:ilvl w:val="0"/>
          <w:numId w:val="10"/>
        </w:numPr>
        <w:spacing w:before="100" w:beforeAutospacing="1" w:after="100" w:afterAutospacing="1"/>
        <w:rPr>
          <w:rFonts w:ascii="Calibri" w:hAnsi="Calibri" w:cs="Calibri"/>
        </w:rPr>
      </w:pPr>
      <w:r w:rsidRPr="005C35BD">
        <w:rPr>
          <w:rFonts w:ascii="Calibri" w:hAnsi="Calibri" w:cs="Calibri"/>
          <w:b/>
          <w:bCs/>
        </w:rPr>
        <w:t>Nonpayment:</w:t>
      </w:r>
      <w:r w:rsidRPr="005C35BD">
        <w:rPr>
          <w:rFonts w:ascii="Calibri" w:hAnsi="Calibri" w:cs="Calibri"/>
        </w:rPr>
        <w:t xml:space="preserve"> Unpaid fines may result in registration holds and transcript withholding.</w:t>
      </w:r>
    </w:p>
    <w:p w14:paraId="3643C244" w14:textId="77777777" w:rsidR="006A74EC" w:rsidRPr="006A74EC" w:rsidRDefault="006A74EC" w:rsidP="00716C15">
      <w:pPr>
        <w:numPr>
          <w:ilvl w:val="0"/>
          <w:numId w:val="10"/>
        </w:numPr>
        <w:spacing w:before="100" w:beforeAutospacing="1" w:after="100" w:afterAutospacing="1"/>
        <w:rPr>
          <w:rFonts w:ascii="Calibri" w:hAnsi="Calibri" w:cs="Calibri"/>
        </w:rPr>
      </w:pPr>
    </w:p>
    <w:p w14:paraId="249753CE" w14:textId="329FC48A" w:rsidR="00DF57F7" w:rsidRPr="005C35BD" w:rsidRDefault="00DF57F7" w:rsidP="00716C15">
      <w:pPr>
        <w:numPr>
          <w:ilvl w:val="0"/>
          <w:numId w:val="10"/>
        </w:numPr>
        <w:spacing w:before="100" w:beforeAutospacing="1" w:after="100" w:afterAutospacing="1"/>
        <w:rPr>
          <w:rFonts w:ascii="Calibri" w:hAnsi="Calibri" w:cs="Calibri"/>
        </w:rPr>
      </w:pPr>
      <w:r w:rsidRPr="005C35BD">
        <w:rPr>
          <w:rFonts w:ascii="Calibri" w:hAnsi="Calibri" w:cs="Calibri"/>
          <w:b/>
          <w:bCs/>
        </w:rPr>
        <w:t>Legal Proceedings:</w:t>
      </w:r>
      <w:r w:rsidRPr="005C35BD">
        <w:rPr>
          <w:rFonts w:ascii="Calibri" w:hAnsi="Calibri" w:cs="Calibri"/>
        </w:rPr>
        <w:t xml:space="preserve"> State citations will be referred to the 4th Judicial District Court.</w:t>
      </w:r>
    </w:p>
    <w:p w14:paraId="0918C1C6" w14:textId="77777777" w:rsidR="0034031E" w:rsidRPr="0034031E" w:rsidRDefault="0034031E" w:rsidP="0034031E">
      <w:pPr>
        <w:pStyle w:val="paragraph"/>
        <w:spacing w:before="0" w:beforeAutospacing="0" w:after="0" w:afterAutospacing="0"/>
        <w:textAlignment w:val="baseline"/>
        <w:rPr>
          <w:rFonts w:asciiTheme="minorHAnsi" w:hAnsiTheme="minorHAnsi" w:cstheme="minorHAnsi"/>
        </w:rPr>
      </w:pPr>
    </w:p>
    <w:p w14:paraId="18925849" w14:textId="14863DF3" w:rsidR="009C60B1" w:rsidRPr="000D1A7A" w:rsidRDefault="009C60B1" w:rsidP="00DB4992">
      <w:pPr>
        <w:pStyle w:val="Heading3"/>
        <w:numPr>
          <w:ilvl w:val="0"/>
          <w:numId w:val="1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sidRPr="000D1A7A">
        <w:rPr>
          <w:rFonts w:asciiTheme="minorHAnsi" w:hAnsiTheme="minorHAnsi"/>
        </w:rPr>
        <w:lastRenderedPageBreak/>
        <w:tab/>
        <w:t>Policy Management</w:t>
      </w:r>
    </w:p>
    <w:p w14:paraId="21989742" w14:textId="5FC23800" w:rsidR="00DF57F7" w:rsidRDefault="00DF57F7" w:rsidP="00AE10E4">
      <w:pPr>
        <w:pStyle w:val="NormalWeb"/>
        <w:spacing w:before="160" w:beforeAutospacing="0" w:after="240" w:afterAutospacing="0"/>
        <w:rPr>
          <w:rFonts w:asciiTheme="minorHAnsi" w:hAnsiTheme="minorHAnsi" w:cstheme="minorHAnsi"/>
        </w:rPr>
      </w:pPr>
      <w:r w:rsidRPr="00AE10E4">
        <w:rPr>
          <w:rFonts w:asciiTheme="minorHAnsi" w:hAnsiTheme="minorHAnsi" w:cstheme="minorHAnsi"/>
        </w:rPr>
        <w:t>Managed by the University Police Department.</w:t>
      </w:r>
    </w:p>
    <w:p w14:paraId="5EA25907" w14:textId="523DD343" w:rsidR="009C60B1" w:rsidRPr="000D1A7A" w:rsidRDefault="009C60B1" w:rsidP="00DB4992">
      <w:pPr>
        <w:pStyle w:val="Heading3"/>
        <w:numPr>
          <w:ilvl w:val="0"/>
          <w:numId w:val="1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sidRPr="000D1A7A">
        <w:rPr>
          <w:rFonts w:asciiTheme="minorHAnsi" w:hAnsiTheme="minorHAnsi"/>
        </w:rPr>
        <w:tab/>
        <w:t>Exclusions</w:t>
      </w:r>
    </w:p>
    <w:p w14:paraId="153E5250" w14:textId="60482FBE" w:rsidR="005949FB" w:rsidRPr="00D449B4" w:rsidRDefault="00EC2477" w:rsidP="00AE10E4">
      <w:pPr>
        <w:spacing w:before="160" w:after="240"/>
        <w:rPr>
          <w:rFonts w:asciiTheme="minorHAnsi" w:hAnsiTheme="minorHAnsi" w:cstheme="minorHAnsi"/>
        </w:rPr>
      </w:pPr>
      <w:r w:rsidRPr="00D449B4">
        <w:rPr>
          <w:rStyle w:val="Strong"/>
          <w:rFonts w:asciiTheme="minorHAnsi" w:hAnsiTheme="minorHAnsi" w:cstheme="minorHAnsi"/>
          <w:b w:val="0"/>
        </w:rPr>
        <w:t>Official</w:t>
      </w:r>
      <w:r w:rsidR="00B97CA1" w:rsidRPr="00D449B4">
        <w:rPr>
          <w:rFonts w:asciiTheme="minorHAnsi" w:hAnsiTheme="minorHAnsi" w:cstheme="minorHAnsi"/>
          <w:b/>
        </w:rPr>
        <w:t xml:space="preserve"> </w:t>
      </w:r>
      <w:r w:rsidR="00B97CA1" w:rsidRPr="00D449B4">
        <w:rPr>
          <w:rFonts w:asciiTheme="minorHAnsi" w:hAnsiTheme="minorHAnsi" w:cstheme="minorHAnsi"/>
        </w:rPr>
        <w:t>university vehicle</w:t>
      </w:r>
      <w:r w:rsidRPr="00D449B4">
        <w:rPr>
          <w:rFonts w:asciiTheme="minorHAnsi" w:hAnsiTheme="minorHAnsi" w:cstheme="minorHAnsi"/>
        </w:rPr>
        <w:t>s</w:t>
      </w:r>
      <w:r w:rsidR="00B97CA1" w:rsidRPr="00D449B4">
        <w:rPr>
          <w:rFonts w:asciiTheme="minorHAnsi" w:hAnsiTheme="minorHAnsi" w:cstheme="minorHAnsi"/>
        </w:rPr>
        <w:t xml:space="preserve"> </w:t>
      </w:r>
      <w:r w:rsidRPr="00D449B4">
        <w:rPr>
          <w:rFonts w:asciiTheme="minorHAnsi" w:hAnsiTheme="minorHAnsi" w:cstheme="minorHAnsi"/>
        </w:rPr>
        <w:t>are</w:t>
      </w:r>
      <w:r w:rsidR="00B97CA1" w:rsidRPr="00D449B4">
        <w:rPr>
          <w:rFonts w:asciiTheme="minorHAnsi" w:hAnsiTheme="minorHAnsi" w:cstheme="minorHAnsi"/>
        </w:rPr>
        <w:t xml:space="preserve"> exempt from having to display a </w:t>
      </w:r>
      <w:r w:rsidR="00394B29">
        <w:rPr>
          <w:rFonts w:asciiTheme="minorHAnsi" w:hAnsiTheme="minorHAnsi" w:cstheme="minorHAnsi"/>
        </w:rPr>
        <w:t>hang tag or decal</w:t>
      </w:r>
      <w:r w:rsidRPr="00D449B4">
        <w:rPr>
          <w:rFonts w:asciiTheme="minorHAnsi" w:hAnsiTheme="minorHAnsi" w:cstheme="minorHAnsi"/>
        </w:rPr>
        <w:t xml:space="preserve">. </w:t>
      </w:r>
    </w:p>
    <w:p w14:paraId="12E888B4" w14:textId="355C13FD" w:rsidR="009C60B1" w:rsidRPr="000D1A7A" w:rsidRDefault="009C60B1" w:rsidP="00DB4992">
      <w:pPr>
        <w:pStyle w:val="Heading3"/>
        <w:numPr>
          <w:ilvl w:val="0"/>
          <w:numId w:val="2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sidRPr="000D1A7A">
        <w:rPr>
          <w:rFonts w:asciiTheme="minorHAnsi" w:hAnsiTheme="minorHAnsi"/>
        </w:rPr>
        <w:tab/>
        <w:t>Effective Date</w:t>
      </w:r>
    </w:p>
    <w:p w14:paraId="59C6D28F" w14:textId="46D0925F" w:rsidR="005949FB" w:rsidRPr="000D1A7A" w:rsidRDefault="00990582" w:rsidP="00EC2477">
      <w:pPr>
        <w:spacing w:before="160" w:after="240"/>
        <w:rPr>
          <w:rFonts w:asciiTheme="minorHAnsi" w:hAnsiTheme="minorHAnsi"/>
        </w:rPr>
      </w:pPr>
      <w:r>
        <w:rPr>
          <w:rFonts w:asciiTheme="minorHAnsi" w:hAnsiTheme="minorHAnsi"/>
        </w:rPr>
        <w:t>This policy is effective on the date signed by the University President.</w:t>
      </w:r>
    </w:p>
    <w:p w14:paraId="3B88A6C5" w14:textId="28779612" w:rsidR="009C60B1" w:rsidRPr="000D1A7A" w:rsidRDefault="009C60B1" w:rsidP="00DB4992">
      <w:pPr>
        <w:pStyle w:val="Heading3"/>
        <w:numPr>
          <w:ilvl w:val="0"/>
          <w:numId w:val="2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sidRPr="000D1A7A">
        <w:rPr>
          <w:rFonts w:asciiTheme="minorHAnsi" w:hAnsiTheme="minorHAnsi"/>
        </w:rPr>
        <w:tab/>
        <w:t xml:space="preserve">Adoption </w:t>
      </w:r>
    </w:p>
    <w:p w14:paraId="04729FD9" w14:textId="175DE41A"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This policy</w:t>
      </w:r>
      <w:r w:rsidR="004844D5">
        <w:rPr>
          <w:rFonts w:asciiTheme="minorHAnsi" w:hAnsiTheme="minorHAnsi"/>
        </w:rPr>
        <w:t xml:space="preserve"> is hereby adopted on this </w:t>
      </w:r>
      <w:r w:rsidR="00C945D4">
        <w:rPr>
          <w:rFonts w:asciiTheme="minorHAnsi" w:hAnsiTheme="minorHAnsi"/>
        </w:rPr>
        <w:t>19th</w:t>
      </w:r>
      <w:r w:rsidR="004844D5">
        <w:rPr>
          <w:rFonts w:asciiTheme="minorHAnsi" w:hAnsiTheme="minorHAnsi"/>
        </w:rPr>
        <w:t xml:space="preserve"> day of</w:t>
      </w:r>
      <w:r w:rsidR="00C945D4">
        <w:rPr>
          <w:rFonts w:asciiTheme="minorHAnsi" w:hAnsiTheme="minorHAnsi"/>
        </w:rPr>
        <w:t xml:space="preserve"> August</w:t>
      </w:r>
      <w:r w:rsidR="004844D5">
        <w:rPr>
          <w:rFonts w:asciiTheme="minorHAnsi" w:hAnsiTheme="minorHAnsi"/>
        </w:rPr>
        <w:t xml:space="preserve"> 2025.</w:t>
      </w:r>
    </w:p>
    <w:p w14:paraId="3C6AF7DD" w14:textId="14AAFBAB"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6EB39D51" w14:textId="233A7E02" w:rsidR="000E6DF3" w:rsidRPr="0065093B" w:rsidRDefault="0074066D" w:rsidP="000D1A7A">
      <w:pPr>
        <w:tabs>
          <w:tab w:val="left" w:pos="720"/>
        </w:tabs>
        <w:spacing w:after="240"/>
        <w:rPr>
          <w:rFonts w:asciiTheme="minorHAnsi" w:hAnsiTheme="minorHAnsi"/>
        </w:rPr>
      </w:pPr>
      <w:r w:rsidRPr="0058736C">
        <w:rPr>
          <w:rFonts w:asciiTheme="minorHAnsi" w:hAnsiTheme="minorHAnsi" w:cstheme="minorHAnsi"/>
          <w:noProof/>
        </w:rPr>
        <w:drawing>
          <wp:anchor distT="0" distB="0" distL="114300" distR="114300" simplePos="0" relativeHeight="251673600" behindDoc="0" locked="0" layoutInCell="1" allowOverlap="1" wp14:anchorId="55F11102" wp14:editId="1D7E7D90">
            <wp:simplePos x="0" y="0"/>
            <wp:positionH relativeFrom="column">
              <wp:posOffset>304800</wp:posOffset>
            </wp:positionH>
            <wp:positionV relativeFrom="paragraph">
              <wp:posOffset>99695</wp:posOffset>
            </wp:positionV>
            <wp:extent cx="2171700" cy="459291"/>
            <wp:effectExtent l="0" t="0" r="0" b="0"/>
            <wp:wrapNone/>
            <wp:docPr id="1" name="Picture 1" descr="Dr. Bill Grav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Bill Grave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4592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48EB">
        <w:rPr>
          <w:noProof/>
        </w:rPr>
        <w:drawing>
          <wp:anchor distT="0" distB="0" distL="114300" distR="114300" simplePos="0" relativeHeight="251671552" behindDoc="0" locked="0" layoutInCell="1" allowOverlap="1" wp14:anchorId="503219EB" wp14:editId="18543845">
            <wp:simplePos x="0" y="0"/>
            <wp:positionH relativeFrom="margin">
              <wp:posOffset>3943350</wp:posOffset>
            </wp:positionH>
            <wp:positionV relativeFrom="paragraph">
              <wp:posOffset>247015</wp:posOffset>
            </wp:positionV>
            <wp:extent cx="2039112" cy="365760"/>
            <wp:effectExtent l="0" t="0" r="0" b="0"/>
            <wp:wrapNone/>
            <wp:docPr id="3" name="Picture 3" descr="Dr. Carrie Castill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r. Carrie Castille'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9112" cy="365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A729ED" w14:textId="4B58A839" w:rsidR="009D20CF" w:rsidRPr="0065093B" w:rsidRDefault="000D1A7A" w:rsidP="009D20CF">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570072E4" w14:textId="52A0CB37" w:rsidR="00550156" w:rsidRPr="009D20CF" w:rsidRDefault="00E95419" w:rsidP="009D20CF">
      <w:pPr>
        <w:tabs>
          <w:tab w:val="left" w:pos="720"/>
        </w:tabs>
        <w:spacing w:after="240"/>
        <w:rPr>
          <w:rFonts w:asciiTheme="minorHAnsi" w:hAnsiTheme="minorHAnsi"/>
        </w:rPr>
      </w:pPr>
      <w:r>
        <w:rPr>
          <w:rFonts w:asciiTheme="minorHAnsi" w:hAnsiTheme="minorHAnsi"/>
        </w:rPr>
        <w:t xml:space="preserve">  </w:t>
      </w:r>
      <w:r w:rsidR="004948EB">
        <w:rPr>
          <w:rFonts w:asciiTheme="minorHAnsi" w:hAnsiTheme="minorHAnsi"/>
        </w:rPr>
        <w:t xml:space="preserve">    </w:t>
      </w:r>
      <w:r w:rsidR="00BC2979">
        <w:rPr>
          <w:rFonts w:asciiTheme="minorHAnsi" w:hAnsiTheme="minorHAnsi"/>
        </w:rPr>
        <w:t xml:space="preserve">Dr. </w:t>
      </w:r>
      <w:r w:rsidR="001E55AB">
        <w:rPr>
          <w:rFonts w:asciiTheme="minorHAnsi" w:hAnsiTheme="minorHAnsi"/>
        </w:rPr>
        <w:t>Bill Graves</w:t>
      </w:r>
      <w:r w:rsidR="00BC2979">
        <w:rPr>
          <w:rFonts w:asciiTheme="minorHAnsi" w:hAnsiTheme="minorHAnsi"/>
        </w:rPr>
        <w:t xml:space="preserve">, VP for </w:t>
      </w:r>
      <w:r w:rsidR="001E55AB">
        <w:rPr>
          <w:rFonts w:asciiTheme="minorHAnsi" w:hAnsiTheme="minorHAnsi"/>
        </w:rPr>
        <w:t>Business</w:t>
      </w:r>
      <w:r w:rsidR="00BC2979">
        <w:rPr>
          <w:rFonts w:asciiTheme="minorHAnsi" w:hAnsiTheme="minorHAnsi"/>
        </w:rPr>
        <w:t xml:space="preserve"> Affairs</w:t>
      </w:r>
      <w:r w:rsidR="009D20CF" w:rsidRPr="0065093B">
        <w:rPr>
          <w:rFonts w:asciiTheme="minorHAnsi" w:hAnsiTheme="minorHAnsi"/>
          <w:b/>
        </w:rPr>
        <w:t xml:space="preserve">    </w:t>
      </w:r>
      <w:r w:rsidR="0065093B">
        <w:rPr>
          <w:rFonts w:asciiTheme="minorHAnsi" w:hAnsiTheme="minorHAnsi"/>
          <w:b/>
        </w:rPr>
        <w:t xml:space="preserve">      </w:t>
      </w:r>
      <w:r w:rsidR="009D20CF" w:rsidRPr="0065093B">
        <w:rPr>
          <w:rFonts w:asciiTheme="minorHAnsi" w:hAnsiTheme="minorHAnsi"/>
          <w:b/>
        </w:rPr>
        <w:t xml:space="preserve">                </w:t>
      </w:r>
      <w:r w:rsidR="00E00B0B" w:rsidRPr="0065093B">
        <w:rPr>
          <w:rFonts w:asciiTheme="minorHAnsi" w:hAnsiTheme="minorHAnsi"/>
          <w:b/>
        </w:rPr>
        <w:t xml:space="preserve">        </w:t>
      </w:r>
      <w:r w:rsidR="00BC2979">
        <w:rPr>
          <w:rFonts w:asciiTheme="minorHAnsi" w:hAnsiTheme="minorHAnsi"/>
          <w:b/>
        </w:rPr>
        <w:t xml:space="preserve"> </w:t>
      </w:r>
      <w:r>
        <w:rPr>
          <w:rFonts w:asciiTheme="minorHAnsi" w:hAnsiTheme="minorHAnsi"/>
          <w:b/>
        </w:rPr>
        <w:t xml:space="preserve">    </w:t>
      </w:r>
      <w:r w:rsidR="004948EB">
        <w:rPr>
          <w:rFonts w:asciiTheme="minorHAnsi" w:hAnsiTheme="minorHAnsi"/>
          <w:b/>
        </w:rPr>
        <w:t xml:space="preserve">      </w:t>
      </w:r>
      <w:r w:rsidR="00A53739">
        <w:rPr>
          <w:rFonts w:asciiTheme="minorHAnsi" w:hAnsiTheme="minorHAnsi"/>
        </w:rPr>
        <w:t xml:space="preserve">Dr. </w:t>
      </w:r>
      <w:r w:rsidR="001E55AB">
        <w:rPr>
          <w:rFonts w:asciiTheme="minorHAnsi" w:hAnsiTheme="minorHAnsi"/>
        </w:rPr>
        <w:t>Carrie Castille</w:t>
      </w:r>
      <w:r w:rsidR="00A53739">
        <w:rPr>
          <w:rFonts w:asciiTheme="minorHAnsi" w:hAnsiTheme="minorHAnsi"/>
        </w:rPr>
        <w:t>,</w:t>
      </w:r>
      <w:r w:rsidR="00740EAA">
        <w:rPr>
          <w:rFonts w:asciiTheme="minorHAnsi" w:hAnsiTheme="minorHAnsi"/>
        </w:rPr>
        <w:t xml:space="preserve"> </w:t>
      </w:r>
      <w:r w:rsidR="009D20CF" w:rsidRPr="0065093B">
        <w:rPr>
          <w:rFonts w:asciiTheme="minorHAnsi" w:hAnsiTheme="minorHAnsi"/>
        </w:rPr>
        <w:t>President</w:t>
      </w:r>
    </w:p>
    <w:p w14:paraId="4744702A" w14:textId="0EC4FD1E" w:rsidR="00B34DF6" w:rsidRPr="000D1A7A" w:rsidRDefault="00B34DF6" w:rsidP="00DB4992">
      <w:pPr>
        <w:pStyle w:val="Heading3"/>
        <w:numPr>
          <w:ilvl w:val="0"/>
          <w:numId w:val="2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4F881200" w14:textId="038C7540" w:rsidR="009350C0" w:rsidRPr="009350C0" w:rsidRDefault="009350C0" w:rsidP="00CB6BFB">
      <w:pPr>
        <w:pStyle w:val="paragraph"/>
        <w:spacing w:before="160" w:beforeAutospacing="0" w:after="0" w:afterAutospacing="0"/>
        <w:ind w:left="360"/>
        <w:textAlignment w:val="baseline"/>
        <w:rPr>
          <w:rFonts w:asciiTheme="minorHAnsi" w:hAnsiTheme="minorHAnsi" w:cstheme="minorHAnsi"/>
          <w:b/>
          <w:color w:val="000000" w:themeColor="text1"/>
          <w:u w:val="single"/>
          <w:bdr w:val="none" w:sz="0" w:space="0" w:color="auto" w:frame="1"/>
        </w:rPr>
      </w:pPr>
      <w:r w:rsidRPr="009350C0">
        <w:rPr>
          <w:rFonts w:asciiTheme="minorHAnsi" w:hAnsiTheme="minorHAnsi" w:cstheme="minorHAnsi"/>
          <w:b/>
          <w:color w:val="330000"/>
        </w:rPr>
        <w:t>Vehicle Registration</w:t>
      </w:r>
    </w:p>
    <w:p w14:paraId="322760FE" w14:textId="77777777" w:rsidR="009350C0" w:rsidRPr="009350C0" w:rsidRDefault="00D21377" w:rsidP="00716C15">
      <w:pPr>
        <w:pStyle w:val="NormalWeb"/>
        <w:numPr>
          <w:ilvl w:val="0"/>
          <w:numId w:val="1"/>
        </w:numPr>
        <w:spacing w:before="0" w:beforeAutospacing="0" w:after="0" w:afterAutospacing="0"/>
        <w:rPr>
          <w:rFonts w:asciiTheme="minorHAnsi" w:hAnsiTheme="minorHAnsi" w:cstheme="minorHAnsi"/>
          <w:color w:val="333333"/>
        </w:rPr>
      </w:pPr>
      <w:hyperlink r:id="rId14" w:tooltip="ULM Vehicle Registration: General Information" w:history="1">
        <w:r w:rsidR="009350C0" w:rsidRPr="009350C0">
          <w:rPr>
            <w:rStyle w:val="Hyperlink"/>
            <w:rFonts w:asciiTheme="minorHAnsi" w:hAnsiTheme="minorHAnsi" w:cstheme="minorHAnsi"/>
            <w:color w:val="333333"/>
            <w:bdr w:val="none" w:sz="0" w:space="0" w:color="auto" w:frame="1"/>
          </w:rPr>
          <w:t>Vehicle Registration Info</w:t>
        </w:r>
      </w:hyperlink>
    </w:p>
    <w:p w14:paraId="2BC0D128" w14:textId="77777777" w:rsidR="009350C0" w:rsidRPr="009350C0" w:rsidRDefault="00D21377" w:rsidP="00716C15">
      <w:pPr>
        <w:pStyle w:val="NormalWeb"/>
        <w:numPr>
          <w:ilvl w:val="0"/>
          <w:numId w:val="1"/>
        </w:numPr>
        <w:spacing w:before="0" w:beforeAutospacing="0" w:after="0" w:afterAutospacing="0"/>
        <w:rPr>
          <w:rFonts w:asciiTheme="minorHAnsi" w:hAnsiTheme="minorHAnsi" w:cstheme="minorHAnsi"/>
          <w:color w:val="333333"/>
        </w:rPr>
      </w:pPr>
      <w:hyperlink r:id="rId15" w:tooltip="Vehicle Registration Procedures for Students" w:history="1">
        <w:r w:rsidR="009350C0" w:rsidRPr="009350C0">
          <w:rPr>
            <w:rStyle w:val="Hyperlink"/>
            <w:rFonts w:asciiTheme="minorHAnsi" w:hAnsiTheme="minorHAnsi" w:cstheme="minorHAnsi"/>
            <w:color w:val="333333"/>
            <w:bdr w:val="none" w:sz="0" w:space="0" w:color="auto" w:frame="1"/>
          </w:rPr>
          <w:t>Vehicle Registration: Students</w:t>
        </w:r>
      </w:hyperlink>
    </w:p>
    <w:p w14:paraId="1F24C00D" w14:textId="77777777" w:rsidR="009350C0" w:rsidRPr="009350C0" w:rsidRDefault="00D21377" w:rsidP="00716C15">
      <w:pPr>
        <w:pStyle w:val="NormalWeb"/>
        <w:numPr>
          <w:ilvl w:val="0"/>
          <w:numId w:val="1"/>
        </w:numPr>
        <w:spacing w:before="0" w:beforeAutospacing="0" w:after="0" w:afterAutospacing="0"/>
        <w:rPr>
          <w:rFonts w:asciiTheme="minorHAnsi" w:hAnsiTheme="minorHAnsi" w:cstheme="minorHAnsi"/>
          <w:color w:val="333333"/>
        </w:rPr>
      </w:pPr>
      <w:hyperlink r:id="rId16" w:anchor="registration-employees" w:tooltip="Vehicle Registration Procedures for Faculty/Staff" w:history="1">
        <w:r w:rsidR="009350C0" w:rsidRPr="009350C0">
          <w:rPr>
            <w:rStyle w:val="Hyperlink"/>
            <w:rFonts w:asciiTheme="minorHAnsi" w:hAnsiTheme="minorHAnsi" w:cstheme="minorHAnsi"/>
            <w:color w:val="333333"/>
            <w:bdr w:val="none" w:sz="0" w:space="0" w:color="auto" w:frame="1"/>
          </w:rPr>
          <w:t>Vehicle Registration: Faculty/Staff</w:t>
        </w:r>
      </w:hyperlink>
    </w:p>
    <w:p w14:paraId="5FE8885D" w14:textId="6FD56C91" w:rsidR="009350C0" w:rsidRPr="009350C0" w:rsidRDefault="00D21377" w:rsidP="00716C15">
      <w:pPr>
        <w:pStyle w:val="NormalWeb"/>
        <w:numPr>
          <w:ilvl w:val="0"/>
          <w:numId w:val="1"/>
        </w:numPr>
        <w:spacing w:before="0" w:beforeAutospacing="0" w:after="0" w:afterAutospacing="0"/>
        <w:rPr>
          <w:rFonts w:asciiTheme="minorHAnsi" w:hAnsiTheme="minorHAnsi" w:cstheme="minorHAnsi"/>
          <w:color w:val="333333"/>
        </w:rPr>
      </w:pPr>
      <w:hyperlink r:id="rId17" w:tooltip="Permit/Hangtag Display Information" w:history="1">
        <w:r w:rsidR="009350C0" w:rsidRPr="009350C0">
          <w:rPr>
            <w:rStyle w:val="Hyperlink"/>
            <w:rFonts w:asciiTheme="minorHAnsi" w:hAnsiTheme="minorHAnsi" w:cstheme="minorHAnsi"/>
            <w:color w:val="333333"/>
            <w:bdr w:val="none" w:sz="0" w:space="0" w:color="auto" w:frame="1"/>
          </w:rPr>
          <w:t>Permit/Hang</w:t>
        </w:r>
        <w:r w:rsidR="00394B29">
          <w:rPr>
            <w:rStyle w:val="Hyperlink"/>
            <w:rFonts w:asciiTheme="minorHAnsi" w:hAnsiTheme="minorHAnsi" w:cstheme="minorHAnsi"/>
            <w:color w:val="333333"/>
            <w:bdr w:val="none" w:sz="0" w:space="0" w:color="auto" w:frame="1"/>
          </w:rPr>
          <w:t xml:space="preserve"> T</w:t>
        </w:r>
        <w:r w:rsidR="009350C0" w:rsidRPr="009350C0">
          <w:rPr>
            <w:rStyle w:val="Hyperlink"/>
            <w:rFonts w:asciiTheme="minorHAnsi" w:hAnsiTheme="minorHAnsi" w:cstheme="minorHAnsi"/>
            <w:color w:val="333333"/>
            <w:bdr w:val="none" w:sz="0" w:space="0" w:color="auto" w:frame="1"/>
          </w:rPr>
          <w:t>ag Display</w:t>
        </w:r>
      </w:hyperlink>
    </w:p>
    <w:p w14:paraId="2BDE2D01" w14:textId="04C7E238" w:rsidR="009350C0" w:rsidRPr="009267B8" w:rsidRDefault="00D21377" w:rsidP="00716C15">
      <w:pPr>
        <w:pStyle w:val="NormalWeb"/>
        <w:numPr>
          <w:ilvl w:val="0"/>
          <w:numId w:val="1"/>
        </w:numPr>
        <w:spacing w:before="0" w:beforeAutospacing="0" w:after="0" w:afterAutospacing="0"/>
        <w:rPr>
          <w:rFonts w:asciiTheme="minorHAnsi" w:hAnsiTheme="minorHAnsi" w:cstheme="minorHAnsi"/>
          <w:color w:val="333333"/>
        </w:rPr>
      </w:pPr>
      <w:hyperlink r:id="rId18" w:tgtFrame="_blank" w:tooltip="Mobility Impaired Form (as PDF)" w:history="1">
        <w:r w:rsidR="009350C0" w:rsidRPr="009350C0">
          <w:rPr>
            <w:rStyle w:val="Hyperlink"/>
            <w:rFonts w:asciiTheme="minorHAnsi" w:hAnsiTheme="minorHAnsi" w:cstheme="minorHAnsi"/>
            <w:color w:val="333333"/>
            <w:bdr w:val="none" w:sz="0" w:space="0" w:color="auto" w:frame="1"/>
          </w:rPr>
          <w:t>Mobility Impaired Form</w:t>
        </w:r>
      </w:hyperlink>
      <w:r w:rsidR="009350C0" w:rsidRPr="009350C0">
        <w:rPr>
          <w:rFonts w:asciiTheme="minorHAnsi" w:hAnsiTheme="minorHAnsi" w:cstheme="minorHAnsi"/>
          <w:color w:val="333333"/>
        </w:rPr>
        <w:t> </w:t>
      </w:r>
    </w:p>
    <w:p w14:paraId="05713E88" w14:textId="77777777" w:rsidR="009350C0" w:rsidRPr="009350C0" w:rsidRDefault="00D21377" w:rsidP="00716C15">
      <w:pPr>
        <w:pStyle w:val="NormalWeb"/>
        <w:numPr>
          <w:ilvl w:val="0"/>
          <w:numId w:val="1"/>
        </w:numPr>
        <w:spacing w:before="0" w:beforeAutospacing="0" w:after="0" w:afterAutospacing="0"/>
        <w:rPr>
          <w:rFonts w:asciiTheme="minorHAnsi" w:hAnsiTheme="minorHAnsi" w:cstheme="minorHAnsi"/>
          <w:color w:val="000000" w:themeColor="text1"/>
        </w:rPr>
      </w:pPr>
      <w:hyperlink r:id="rId19" w:tooltip="Permit/Hangtag Display Information" w:history="1">
        <w:r w:rsidR="009350C0" w:rsidRPr="009350C0">
          <w:rPr>
            <w:rStyle w:val="Hyperlink"/>
            <w:rFonts w:asciiTheme="minorHAnsi" w:hAnsiTheme="minorHAnsi" w:cstheme="minorHAnsi"/>
            <w:color w:val="000000" w:themeColor="text1"/>
            <w:bdr w:val="none" w:sz="0" w:space="0" w:color="auto" w:frame="1"/>
          </w:rPr>
          <w:t>Permit/Hang Tag Display</w:t>
        </w:r>
      </w:hyperlink>
    </w:p>
    <w:p w14:paraId="1592629F" w14:textId="77777777" w:rsidR="009350C0" w:rsidRDefault="009350C0" w:rsidP="009350C0">
      <w:pPr>
        <w:pStyle w:val="NormalWeb"/>
        <w:spacing w:before="0" w:beforeAutospacing="0" w:after="0" w:afterAutospacing="0"/>
        <w:rPr>
          <w:rFonts w:asciiTheme="minorHAnsi" w:hAnsiTheme="minorHAnsi" w:cstheme="minorHAnsi"/>
          <w:color w:val="333333"/>
        </w:rPr>
      </w:pPr>
    </w:p>
    <w:p w14:paraId="633A100F" w14:textId="258B1F4B" w:rsidR="009350C0" w:rsidRPr="009350C0" w:rsidRDefault="009350C0" w:rsidP="009350C0">
      <w:pPr>
        <w:pStyle w:val="NormalWeb"/>
        <w:spacing w:before="0" w:beforeAutospacing="0" w:after="0" w:afterAutospacing="0"/>
        <w:ind w:left="360"/>
        <w:rPr>
          <w:rFonts w:asciiTheme="minorHAnsi" w:hAnsiTheme="minorHAnsi" w:cstheme="minorHAnsi"/>
          <w:b/>
          <w:color w:val="333333"/>
        </w:rPr>
      </w:pPr>
      <w:r w:rsidRPr="009350C0">
        <w:rPr>
          <w:rFonts w:asciiTheme="minorHAnsi" w:hAnsiTheme="minorHAnsi" w:cstheme="minorHAnsi"/>
          <w:b/>
          <w:color w:val="330000"/>
        </w:rPr>
        <w:t>Parking</w:t>
      </w:r>
    </w:p>
    <w:p w14:paraId="6490C377" w14:textId="77777777" w:rsidR="009350C0" w:rsidRPr="009350C0" w:rsidRDefault="00D21377" w:rsidP="00716C15">
      <w:pPr>
        <w:pStyle w:val="NormalWeb"/>
        <w:numPr>
          <w:ilvl w:val="0"/>
          <w:numId w:val="1"/>
        </w:numPr>
        <w:spacing w:before="0" w:beforeAutospacing="0" w:after="0" w:afterAutospacing="0"/>
        <w:rPr>
          <w:rFonts w:asciiTheme="minorHAnsi" w:hAnsiTheme="minorHAnsi" w:cstheme="minorHAnsi"/>
          <w:color w:val="333333"/>
        </w:rPr>
      </w:pPr>
      <w:hyperlink r:id="rId20" w:tooltip="Link to Campus Parking Map" w:history="1">
        <w:r w:rsidR="009350C0" w:rsidRPr="009350C0">
          <w:rPr>
            <w:rStyle w:val="Hyperlink"/>
            <w:rFonts w:asciiTheme="minorHAnsi" w:hAnsiTheme="minorHAnsi" w:cstheme="minorHAnsi"/>
            <w:color w:val="333333"/>
            <w:bdr w:val="none" w:sz="0" w:space="0" w:color="auto" w:frame="1"/>
          </w:rPr>
          <w:t>Campus Parking Map</w:t>
        </w:r>
      </w:hyperlink>
    </w:p>
    <w:p w14:paraId="20A79D73" w14:textId="77777777" w:rsidR="009350C0" w:rsidRPr="009350C0" w:rsidRDefault="00D21377" w:rsidP="00716C15">
      <w:pPr>
        <w:pStyle w:val="NormalWeb"/>
        <w:numPr>
          <w:ilvl w:val="0"/>
          <w:numId w:val="1"/>
        </w:numPr>
        <w:spacing w:before="0" w:beforeAutospacing="0" w:after="0" w:afterAutospacing="0"/>
        <w:rPr>
          <w:rFonts w:asciiTheme="minorHAnsi" w:hAnsiTheme="minorHAnsi" w:cstheme="minorHAnsi"/>
          <w:color w:val="333333"/>
        </w:rPr>
      </w:pPr>
      <w:hyperlink r:id="rId21" w:tooltip="Link to information about ULM's Intermodal Transit Facility" w:history="1">
        <w:r w:rsidR="009350C0" w:rsidRPr="009350C0">
          <w:rPr>
            <w:rStyle w:val="Hyperlink"/>
            <w:rFonts w:asciiTheme="minorHAnsi" w:hAnsiTheme="minorHAnsi" w:cstheme="minorHAnsi"/>
            <w:color w:val="333333"/>
            <w:bdr w:val="none" w:sz="0" w:space="0" w:color="auto" w:frame="1"/>
          </w:rPr>
          <w:t>Intermodal Transit Facility</w:t>
        </w:r>
      </w:hyperlink>
    </w:p>
    <w:p w14:paraId="595009DC" w14:textId="33045C5A" w:rsidR="009350C0" w:rsidRDefault="00D21377" w:rsidP="00716C15">
      <w:pPr>
        <w:pStyle w:val="NormalWeb"/>
        <w:numPr>
          <w:ilvl w:val="0"/>
          <w:numId w:val="1"/>
        </w:numPr>
        <w:spacing w:before="0" w:beforeAutospacing="0" w:after="0" w:afterAutospacing="0"/>
        <w:rPr>
          <w:rFonts w:asciiTheme="minorHAnsi" w:hAnsiTheme="minorHAnsi" w:cstheme="minorHAnsi"/>
          <w:color w:val="333333"/>
        </w:rPr>
      </w:pPr>
      <w:hyperlink r:id="rId22" w:tooltip="Link to Visitor Parking Info and Visitor Parking Waiver Form" w:history="1">
        <w:r w:rsidR="009350C0" w:rsidRPr="009350C0">
          <w:rPr>
            <w:rStyle w:val="Hyperlink"/>
            <w:rFonts w:asciiTheme="minorHAnsi" w:hAnsiTheme="minorHAnsi" w:cstheme="minorHAnsi"/>
            <w:color w:val="333333"/>
            <w:bdr w:val="none" w:sz="0" w:space="0" w:color="auto" w:frame="1"/>
          </w:rPr>
          <w:t>Visitor Parking and Waiver Form</w:t>
        </w:r>
      </w:hyperlink>
    </w:p>
    <w:p w14:paraId="4957B2B9" w14:textId="4E962D9F" w:rsidR="009350C0" w:rsidRPr="009350C0" w:rsidRDefault="00D21377" w:rsidP="00716C15">
      <w:pPr>
        <w:pStyle w:val="ListParagraph"/>
        <w:numPr>
          <w:ilvl w:val="0"/>
          <w:numId w:val="1"/>
        </w:numPr>
        <w:spacing w:after="0"/>
        <w:rPr>
          <w:rFonts w:asciiTheme="minorHAnsi" w:hAnsiTheme="minorHAnsi" w:cstheme="minorHAnsi"/>
          <w:color w:val="000000" w:themeColor="text1"/>
          <w:shd w:val="clear" w:color="auto" w:fill="FFFFFF"/>
        </w:rPr>
      </w:pPr>
      <w:hyperlink r:id="rId23" w:tgtFrame="_blank" w:history="1">
        <w:r w:rsidR="009350C0" w:rsidRPr="009350C0">
          <w:rPr>
            <w:rStyle w:val="normaltextrun"/>
            <w:rFonts w:asciiTheme="minorHAnsi" w:hAnsiTheme="minorHAnsi" w:cstheme="minorHAnsi"/>
            <w:bCs/>
            <w:color w:val="000000" w:themeColor="text1"/>
            <w:sz w:val="24"/>
            <w:szCs w:val="24"/>
            <w:u w:val="single"/>
            <w:shd w:val="clear" w:color="auto" w:fill="FFFFFF"/>
          </w:rPr>
          <w:t>Special Event and Parking Request Form</w:t>
        </w:r>
      </w:hyperlink>
      <w:r w:rsidR="009350C0" w:rsidRPr="009350C0">
        <w:rPr>
          <w:rStyle w:val="eop"/>
          <w:rFonts w:asciiTheme="minorHAnsi" w:hAnsiTheme="minorHAnsi" w:cstheme="minorHAnsi"/>
          <w:color w:val="000000" w:themeColor="text1"/>
          <w:sz w:val="24"/>
          <w:szCs w:val="24"/>
          <w:shd w:val="clear" w:color="auto" w:fill="FFFFFF"/>
        </w:rPr>
        <w:t> </w:t>
      </w:r>
    </w:p>
    <w:p w14:paraId="6E9728E4" w14:textId="77777777" w:rsidR="009350C0" w:rsidRPr="009350C0" w:rsidRDefault="00D21377" w:rsidP="00716C15">
      <w:pPr>
        <w:pStyle w:val="NormalWeb"/>
        <w:numPr>
          <w:ilvl w:val="0"/>
          <w:numId w:val="1"/>
        </w:numPr>
        <w:spacing w:before="0" w:beforeAutospacing="0" w:after="0" w:afterAutospacing="0"/>
        <w:rPr>
          <w:rFonts w:asciiTheme="minorHAnsi" w:hAnsiTheme="minorHAnsi" w:cstheme="minorHAnsi"/>
          <w:color w:val="333333"/>
        </w:rPr>
      </w:pPr>
      <w:hyperlink r:id="rId24" w:anchor="overflow" w:tooltip="Link to information about overflow and bicycle parking" w:history="1">
        <w:r w:rsidR="009350C0" w:rsidRPr="009350C0">
          <w:rPr>
            <w:rStyle w:val="Hyperlink"/>
            <w:rFonts w:asciiTheme="minorHAnsi" w:hAnsiTheme="minorHAnsi" w:cstheme="minorHAnsi"/>
            <w:color w:val="333333"/>
            <w:bdr w:val="none" w:sz="0" w:space="0" w:color="auto" w:frame="1"/>
          </w:rPr>
          <w:t>Overflow/Bicycle Parking</w:t>
        </w:r>
      </w:hyperlink>
    </w:p>
    <w:p w14:paraId="7D885FC4" w14:textId="77777777" w:rsidR="00AE10E4" w:rsidRDefault="00AE10E4" w:rsidP="009350C0">
      <w:pPr>
        <w:pStyle w:val="NormalWeb"/>
        <w:spacing w:before="0" w:beforeAutospacing="0" w:after="0" w:afterAutospacing="0"/>
        <w:ind w:left="360"/>
        <w:rPr>
          <w:rFonts w:asciiTheme="minorHAnsi" w:hAnsiTheme="minorHAnsi" w:cstheme="minorHAnsi"/>
          <w:b/>
          <w:color w:val="330000"/>
        </w:rPr>
      </w:pPr>
    </w:p>
    <w:p w14:paraId="3F507C85" w14:textId="3233852A" w:rsidR="009350C0" w:rsidRPr="009350C0" w:rsidRDefault="009350C0" w:rsidP="009350C0">
      <w:pPr>
        <w:pStyle w:val="NormalWeb"/>
        <w:spacing w:before="0" w:beforeAutospacing="0" w:after="0" w:afterAutospacing="0"/>
        <w:ind w:left="360"/>
        <w:rPr>
          <w:rFonts w:asciiTheme="minorHAnsi" w:hAnsiTheme="minorHAnsi" w:cstheme="minorHAnsi"/>
          <w:b/>
          <w:color w:val="333333"/>
        </w:rPr>
      </w:pPr>
      <w:r w:rsidRPr="009350C0">
        <w:rPr>
          <w:rFonts w:asciiTheme="minorHAnsi" w:hAnsiTheme="minorHAnsi" w:cstheme="minorHAnsi"/>
          <w:b/>
          <w:color w:val="330000"/>
        </w:rPr>
        <w:t>Fines and Appeals</w:t>
      </w:r>
    </w:p>
    <w:p w14:paraId="0DC5D67B" w14:textId="77777777" w:rsidR="009350C0" w:rsidRPr="009350C0" w:rsidRDefault="00D21377" w:rsidP="00716C15">
      <w:pPr>
        <w:pStyle w:val="NormalWeb"/>
        <w:numPr>
          <w:ilvl w:val="0"/>
          <w:numId w:val="1"/>
        </w:numPr>
        <w:spacing w:before="0" w:beforeAutospacing="0" w:after="0" w:afterAutospacing="0"/>
        <w:rPr>
          <w:rFonts w:asciiTheme="minorHAnsi" w:hAnsiTheme="minorHAnsi" w:cstheme="minorHAnsi"/>
          <w:color w:val="333333"/>
        </w:rPr>
      </w:pPr>
      <w:hyperlink r:id="rId25" w:tooltip="About the ticket/appeals process" w:history="1">
        <w:r w:rsidR="009350C0" w:rsidRPr="009350C0">
          <w:rPr>
            <w:rStyle w:val="Hyperlink"/>
            <w:rFonts w:asciiTheme="minorHAnsi" w:hAnsiTheme="minorHAnsi" w:cstheme="minorHAnsi"/>
            <w:color w:val="333333"/>
            <w:bdr w:val="none" w:sz="0" w:space="0" w:color="auto" w:frame="1"/>
          </w:rPr>
          <w:t>About Appeals</w:t>
        </w:r>
      </w:hyperlink>
    </w:p>
    <w:p w14:paraId="79C1F031" w14:textId="77777777" w:rsidR="009350C0" w:rsidRPr="009350C0" w:rsidRDefault="00D21377" w:rsidP="00716C15">
      <w:pPr>
        <w:pStyle w:val="NormalWeb"/>
        <w:numPr>
          <w:ilvl w:val="0"/>
          <w:numId w:val="1"/>
        </w:numPr>
        <w:spacing w:before="0" w:beforeAutospacing="0" w:after="0" w:afterAutospacing="0"/>
        <w:rPr>
          <w:rFonts w:asciiTheme="minorHAnsi" w:hAnsiTheme="minorHAnsi" w:cstheme="minorHAnsi"/>
          <w:color w:val="333333"/>
        </w:rPr>
      </w:pPr>
      <w:hyperlink r:id="rId26" w:anchor="online-appeals" w:tooltip="Info on how to submit an online appeals" w:history="1">
        <w:r w:rsidR="009350C0" w:rsidRPr="009350C0">
          <w:rPr>
            <w:rStyle w:val="Hyperlink"/>
            <w:rFonts w:asciiTheme="minorHAnsi" w:hAnsiTheme="minorHAnsi" w:cstheme="minorHAnsi"/>
            <w:color w:val="333333"/>
            <w:bdr w:val="none" w:sz="0" w:space="0" w:color="auto" w:frame="1"/>
          </w:rPr>
          <w:t>Online Appeals</w:t>
        </w:r>
      </w:hyperlink>
    </w:p>
    <w:p w14:paraId="20287AE5" w14:textId="77777777" w:rsidR="009350C0" w:rsidRPr="009350C0" w:rsidRDefault="00D21377" w:rsidP="00716C15">
      <w:pPr>
        <w:pStyle w:val="NormalWeb"/>
        <w:numPr>
          <w:ilvl w:val="0"/>
          <w:numId w:val="1"/>
        </w:numPr>
        <w:spacing w:before="0" w:beforeAutospacing="0" w:after="0" w:afterAutospacing="0"/>
        <w:rPr>
          <w:rFonts w:asciiTheme="minorHAnsi" w:hAnsiTheme="minorHAnsi" w:cstheme="minorHAnsi"/>
          <w:color w:val="333333"/>
        </w:rPr>
      </w:pPr>
      <w:hyperlink r:id="rId27" w:tooltip="Online Citation/Fine Payment" w:history="1">
        <w:r w:rsidR="009350C0" w:rsidRPr="009350C0">
          <w:rPr>
            <w:rStyle w:val="Hyperlink"/>
            <w:rFonts w:asciiTheme="minorHAnsi" w:hAnsiTheme="minorHAnsi" w:cstheme="minorHAnsi"/>
            <w:color w:val="333333"/>
            <w:bdr w:val="none" w:sz="0" w:space="0" w:color="auto" w:frame="1"/>
          </w:rPr>
          <w:t>Online Citation/Fine Payment</w:t>
        </w:r>
      </w:hyperlink>
    </w:p>
    <w:p w14:paraId="4BFF56AB" w14:textId="77777777" w:rsidR="009350C0" w:rsidRPr="009350C0" w:rsidRDefault="00D21377" w:rsidP="00716C15">
      <w:pPr>
        <w:pStyle w:val="NormalWeb"/>
        <w:numPr>
          <w:ilvl w:val="0"/>
          <w:numId w:val="1"/>
        </w:numPr>
        <w:spacing w:before="0" w:beforeAutospacing="0" w:after="0" w:afterAutospacing="0"/>
        <w:rPr>
          <w:rFonts w:asciiTheme="minorHAnsi" w:hAnsiTheme="minorHAnsi" w:cstheme="minorHAnsi"/>
          <w:color w:val="333333"/>
        </w:rPr>
      </w:pPr>
      <w:hyperlink r:id="rId28" w:anchor="fee-schedule" w:tooltip="Citations/Fines Fee Schedule" w:history="1">
        <w:r w:rsidR="009350C0" w:rsidRPr="009350C0">
          <w:rPr>
            <w:rStyle w:val="Hyperlink"/>
            <w:rFonts w:asciiTheme="minorHAnsi" w:hAnsiTheme="minorHAnsi" w:cstheme="minorHAnsi"/>
            <w:color w:val="333333"/>
            <w:bdr w:val="none" w:sz="0" w:space="0" w:color="auto" w:frame="1"/>
          </w:rPr>
          <w:t>Citation/Fines Fee Schedule</w:t>
        </w:r>
      </w:hyperlink>
    </w:p>
    <w:p w14:paraId="4E4408CD" w14:textId="7760757D" w:rsidR="00E6166D" w:rsidRPr="00CB6BFB" w:rsidRDefault="00D21377" w:rsidP="00716C15">
      <w:pPr>
        <w:pStyle w:val="ListParagraph"/>
        <w:numPr>
          <w:ilvl w:val="0"/>
          <w:numId w:val="1"/>
        </w:numPr>
        <w:rPr>
          <w:rFonts w:asciiTheme="minorHAnsi" w:hAnsiTheme="minorHAnsi" w:cstheme="minorHAnsi"/>
          <w:color w:val="000000" w:themeColor="text1"/>
        </w:rPr>
      </w:pPr>
      <w:hyperlink r:id="rId29" w:history="1">
        <w:r w:rsidR="00AA0FF0" w:rsidRPr="009350C0">
          <w:rPr>
            <w:rStyle w:val="Hyperlink"/>
            <w:rFonts w:asciiTheme="minorHAnsi" w:hAnsiTheme="minorHAnsi" w:cstheme="minorHAnsi"/>
            <w:color w:val="000000" w:themeColor="text1"/>
            <w:sz w:val="24"/>
            <w:szCs w:val="24"/>
          </w:rPr>
          <w:t>Legal Basis for Vehicle Immobilization: Vehicles may be immobilized in accordance with Louisiana State Legislature Bill Info. HB929</w:t>
        </w:r>
      </w:hyperlink>
    </w:p>
    <w:p w14:paraId="0F4BF419" w14:textId="362F33CD" w:rsidR="00DC6236" w:rsidRPr="000D1A7A" w:rsidRDefault="00DC6236" w:rsidP="00DB4992">
      <w:pPr>
        <w:pStyle w:val="Heading3"/>
        <w:numPr>
          <w:ilvl w:val="0"/>
          <w:numId w:val="23"/>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sidRPr="000D1A7A">
        <w:rPr>
          <w:rFonts w:asciiTheme="minorHAnsi" w:hAnsiTheme="minorHAnsi"/>
        </w:rPr>
        <w:lastRenderedPageBreak/>
        <w:tab/>
        <w:t>Revision History</w:t>
      </w:r>
      <w:r w:rsidR="00892246" w:rsidRPr="000D1A7A">
        <w:rPr>
          <w:rFonts w:asciiTheme="minorHAnsi" w:hAnsiTheme="minorHAnsi"/>
        </w:rPr>
        <w:tab/>
      </w:r>
    </w:p>
    <w:p w14:paraId="5F1E1C6A" w14:textId="372A19BF" w:rsidR="00BC2979" w:rsidRPr="00CB6BFB" w:rsidRDefault="00E6166D" w:rsidP="00CB6BFB">
      <w:pPr>
        <w:spacing w:before="160"/>
        <w:rPr>
          <w:rStyle w:val="normaltextrun"/>
          <w:rFonts w:ascii="Calibri" w:hAnsi="Calibri" w:cs="Calibri"/>
          <w:bCs/>
          <w:color w:val="000000" w:themeColor="text1"/>
          <w:shd w:val="clear" w:color="auto" w:fill="FFFFFF"/>
        </w:rPr>
      </w:pPr>
      <w:r w:rsidRPr="00CB6BFB">
        <w:rPr>
          <w:rStyle w:val="normaltextrun"/>
          <w:rFonts w:ascii="Calibri" w:hAnsi="Calibri" w:cs="Calibri"/>
          <w:bCs/>
          <w:color w:val="000000" w:themeColor="text1"/>
          <w:shd w:val="clear" w:color="auto" w:fill="FFFFFF"/>
        </w:rPr>
        <w:t xml:space="preserve">Initial Policy Adoption: </w:t>
      </w:r>
      <w:r w:rsidR="00BC2979" w:rsidRPr="00CB6BFB">
        <w:rPr>
          <w:rStyle w:val="normaltextrun"/>
          <w:rFonts w:ascii="Calibri" w:hAnsi="Calibri" w:cs="Calibri"/>
          <w:color w:val="000000" w:themeColor="text1"/>
          <w:shd w:val="clear" w:color="auto" w:fill="FFFFFF"/>
        </w:rPr>
        <w:t>January 7, 2016</w:t>
      </w:r>
    </w:p>
    <w:p w14:paraId="281C1F01" w14:textId="7370B063" w:rsidR="00E6166D" w:rsidRPr="00CB6BFB" w:rsidRDefault="00CB6BFB" w:rsidP="00CB6BFB">
      <w:pPr>
        <w:rPr>
          <w:rStyle w:val="normaltextrun"/>
          <w:rFonts w:ascii="Calibri" w:hAnsi="Calibri" w:cs="Calibri"/>
          <w:bCs/>
          <w:color w:val="000000" w:themeColor="text1"/>
          <w:shd w:val="clear" w:color="auto" w:fill="FFFFFF"/>
        </w:rPr>
      </w:pPr>
      <w:r w:rsidRPr="00CB6BFB">
        <w:rPr>
          <w:rStyle w:val="normaltextrun"/>
          <w:rFonts w:ascii="Calibri" w:hAnsi="Calibri" w:cs="Calibri"/>
          <w:bCs/>
          <w:color w:val="000000" w:themeColor="text1"/>
          <w:shd w:val="clear" w:color="auto" w:fill="FFFFFF"/>
        </w:rPr>
        <w:t xml:space="preserve">Revised </w:t>
      </w:r>
      <w:r w:rsidR="00BC2979" w:rsidRPr="00CB6BFB">
        <w:rPr>
          <w:rStyle w:val="normaltextrun"/>
          <w:rFonts w:ascii="Calibri" w:hAnsi="Calibri" w:cs="Calibri"/>
          <w:color w:val="000000" w:themeColor="text1"/>
          <w:shd w:val="clear" w:color="auto" w:fill="FFFFFF"/>
        </w:rPr>
        <w:t>November 7, 2016</w:t>
      </w:r>
    </w:p>
    <w:p w14:paraId="5D9F8A5D" w14:textId="1DC9CEA6" w:rsidR="00985387" w:rsidRDefault="00073EEE" w:rsidP="00CB6BFB">
      <w:pPr>
        <w:rPr>
          <w:rStyle w:val="normaltextrun"/>
          <w:rFonts w:ascii="Calibri" w:hAnsi="Calibri" w:cs="Calibri"/>
          <w:bCs/>
          <w:color w:val="000000" w:themeColor="text1"/>
          <w:shd w:val="clear" w:color="auto" w:fill="FFFFFF"/>
        </w:rPr>
      </w:pPr>
      <w:r w:rsidRPr="00073EEE">
        <w:rPr>
          <w:rStyle w:val="normaltextrun"/>
          <w:rFonts w:ascii="Calibri" w:hAnsi="Calibri" w:cs="Calibri"/>
          <w:bCs/>
          <w:color w:val="000000" w:themeColor="text1"/>
          <w:shd w:val="clear" w:color="auto" w:fill="FFFFFF"/>
        </w:rPr>
        <w:t>Revised March 7, 2025</w:t>
      </w:r>
      <w:r w:rsidR="00985387" w:rsidRPr="00073EEE">
        <w:rPr>
          <w:rStyle w:val="normaltextrun"/>
          <w:rFonts w:ascii="Calibri" w:hAnsi="Calibri" w:cs="Calibri"/>
          <w:b/>
          <w:bCs/>
          <w:color w:val="000000" w:themeColor="text1"/>
          <w:shd w:val="clear" w:color="auto" w:fill="FFFFFF"/>
        </w:rPr>
        <w:t>:</w:t>
      </w:r>
      <w:r w:rsidRPr="00073EEE">
        <w:rPr>
          <w:rStyle w:val="normaltextrun"/>
          <w:rFonts w:ascii="Calibri" w:hAnsi="Calibri" w:cs="Calibri"/>
          <w:bCs/>
          <w:color w:val="000000" w:themeColor="text1"/>
          <w:shd w:val="clear" w:color="auto" w:fill="FFFFFF"/>
        </w:rPr>
        <w:t xml:space="preserve"> The policy was comprehensively revised and formatted according to the new policy guidelines.</w:t>
      </w:r>
    </w:p>
    <w:p w14:paraId="62098820" w14:textId="3C6DD4B4" w:rsidR="00797B2A" w:rsidRPr="00CB6BFB" w:rsidRDefault="00797B2A" w:rsidP="00CB6BFB">
      <w:pPr>
        <w:rPr>
          <w:rStyle w:val="normaltextrun"/>
          <w:rFonts w:ascii="Calibri" w:hAnsi="Calibri" w:cs="Calibri"/>
          <w:bCs/>
          <w:color w:val="000000" w:themeColor="text1"/>
          <w:shd w:val="clear" w:color="auto" w:fill="FFFFFF"/>
        </w:rPr>
      </w:pPr>
      <w:r w:rsidRPr="00C945D4">
        <w:rPr>
          <w:rStyle w:val="normaltextrun"/>
          <w:rFonts w:ascii="Calibri" w:hAnsi="Calibri" w:cs="Calibri"/>
          <w:bCs/>
          <w:color w:val="000000" w:themeColor="text1"/>
          <w:shd w:val="clear" w:color="auto" w:fill="FFFFFF"/>
        </w:rPr>
        <w:t>Revised August 1</w:t>
      </w:r>
      <w:r w:rsidR="00362F97" w:rsidRPr="00C945D4">
        <w:rPr>
          <w:rStyle w:val="normaltextrun"/>
          <w:rFonts w:ascii="Calibri" w:hAnsi="Calibri" w:cs="Calibri"/>
          <w:bCs/>
          <w:color w:val="000000" w:themeColor="text1"/>
          <w:shd w:val="clear" w:color="auto" w:fill="FFFFFF"/>
        </w:rPr>
        <w:t>9</w:t>
      </w:r>
      <w:r w:rsidRPr="00C945D4">
        <w:rPr>
          <w:rStyle w:val="normaltextrun"/>
          <w:rFonts w:ascii="Calibri" w:hAnsi="Calibri" w:cs="Calibri"/>
          <w:bCs/>
          <w:color w:val="000000" w:themeColor="text1"/>
          <w:shd w:val="clear" w:color="auto" w:fill="FFFFFF"/>
        </w:rPr>
        <w:t>, 2025. Revisions included additional information regarding reserved parking.</w:t>
      </w:r>
    </w:p>
    <w:p w14:paraId="6251C39A" w14:textId="77777777" w:rsidR="00985387" w:rsidRPr="00CB6BFB" w:rsidRDefault="00985387" w:rsidP="00985387">
      <w:pPr>
        <w:pStyle w:val="ListParagraph"/>
        <w:rPr>
          <w:rStyle w:val="normaltextrun"/>
          <w:rFonts w:cs="Calibri"/>
          <w:bCs/>
          <w:color w:val="000000" w:themeColor="text1"/>
          <w:shd w:val="clear" w:color="auto" w:fill="FFFFFF"/>
        </w:rPr>
      </w:pPr>
    </w:p>
    <w:p w14:paraId="6FE02D69" w14:textId="2B1DC27B" w:rsidR="00DC6236" w:rsidRDefault="00DC6236" w:rsidP="00E6166D">
      <w:pPr>
        <w:spacing w:before="160" w:after="240"/>
        <w:rPr>
          <w:rFonts w:asciiTheme="minorHAnsi" w:hAnsiTheme="minorHAnsi"/>
          <w:i/>
        </w:rPr>
      </w:pPr>
    </w:p>
    <w:sectPr w:rsidR="00DC6236" w:rsidSect="007A5E15">
      <w:footerReference w:type="default" r:id="rId30"/>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A85A" w14:textId="77777777" w:rsidR="00E77858" w:rsidRDefault="00E77858">
      <w:r>
        <w:separator/>
      </w:r>
    </w:p>
  </w:endnote>
  <w:endnote w:type="continuationSeparator" w:id="0">
    <w:p w14:paraId="784B116F" w14:textId="77777777" w:rsidR="00E77858" w:rsidRDefault="00E7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0CC428B3" w14:textId="0ACCEDA2" w:rsidR="001A0465" w:rsidRPr="00B93AFE" w:rsidRDefault="004A70D7" w:rsidP="002A45EB">
            <w:pPr>
              <w:pStyle w:val="NoSpacing"/>
              <w:rPr>
                <w:rFonts w:asciiTheme="minorHAnsi" w:hAnsiTheme="minorHAnsi"/>
                <w:bCs/>
              </w:rPr>
            </w:pPr>
            <w:r>
              <w:rPr>
                <w:rFonts w:asciiTheme="minorHAnsi" w:hAnsiTheme="minorHAnsi"/>
              </w:rPr>
              <w:t>Campus Mobility and Parking P</w:t>
            </w:r>
            <w:r w:rsidR="001A0465" w:rsidRPr="00B93AFE">
              <w:rPr>
                <w:rFonts w:asciiTheme="minorHAnsi" w:hAnsiTheme="minorHAnsi"/>
              </w:rPr>
              <w:t xml:space="preserve">olicy                                            </w:t>
            </w:r>
            <w:r>
              <w:rPr>
                <w:rFonts w:asciiTheme="minorHAnsi" w:hAnsiTheme="minorHAnsi"/>
              </w:rPr>
              <w:t xml:space="preserve">           </w:t>
            </w:r>
            <w:r w:rsidR="001A0465" w:rsidRPr="00B93AFE">
              <w:rPr>
                <w:rFonts w:asciiTheme="minorHAnsi" w:hAnsiTheme="minorHAnsi"/>
              </w:rPr>
              <w:t xml:space="preserve">                            </w:t>
            </w:r>
            <w:r w:rsidR="001A0465">
              <w:rPr>
                <w:rFonts w:asciiTheme="minorHAnsi" w:hAnsiTheme="minorHAnsi"/>
              </w:rPr>
              <w:t xml:space="preserve"> </w:t>
            </w:r>
            <w:r w:rsidR="001A0465" w:rsidRPr="00B93AFE">
              <w:rPr>
                <w:rFonts w:asciiTheme="minorHAnsi" w:hAnsiTheme="minorHAnsi"/>
              </w:rPr>
              <w:t xml:space="preserve">                 Page </w:t>
            </w:r>
            <w:r w:rsidR="001A0465" w:rsidRPr="00B93AFE">
              <w:rPr>
                <w:rFonts w:asciiTheme="minorHAnsi" w:hAnsiTheme="minorHAnsi"/>
                <w:bCs/>
              </w:rPr>
              <w:fldChar w:fldCharType="begin"/>
            </w:r>
            <w:r w:rsidR="001A0465" w:rsidRPr="00B93AFE">
              <w:rPr>
                <w:rFonts w:asciiTheme="minorHAnsi" w:hAnsiTheme="minorHAnsi"/>
                <w:bCs/>
              </w:rPr>
              <w:instrText xml:space="preserve"> PAGE </w:instrText>
            </w:r>
            <w:r w:rsidR="001A0465" w:rsidRPr="00B93AFE">
              <w:rPr>
                <w:rFonts w:asciiTheme="minorHAnsi" w:hAnsiTheme="minorHAnsi"/>
                <w:bCs/>
              </w:rPr>
              <w:fldChar w:fldCharType="separate"/>
            </w:r>
            <w:r w:rsidR="00E95419">
              <w:rPr>
                <w:rFonts w:asciiTheme="minorHAnsi" w:hAnsiTheme="minorHAnsi"/>
                <w:bCs/>
                <w:noProof/>
              </w:rPr>
              <w:t>4</w:t>
            </w:r>
            <w:r w:rsidR="001A0465" w:rsidRPr="00B93AFE">
              <w:rPr>
                <w:rFonts w:asciiTheme="minorHAnsi" w:hAnsiTheme="minorHAnsi"/>
                <w:bCs/>
              </w:rPr>
              <w:fldChar w:fldCharType="end"/>
            </w:r>
            <w:r w:rsidR="001A0465" w:rsidRPr="00B93AFE">
              <w:rPr>
                <w:rFonts w:asciiTheme="minorHAnsi" w:hAnsiTheme="minorHAnsi"/>
              </w:rPr>
              <w:t xml:space="preserve"> of </w:t>
            </w:r>
            <w:r w:rsidR="001A0465" w:rsidRPr="00B93AFE">
              <w:rPr>
                <w:rFonts w:asciiTheme="minorHAnsi" w:hAnsiTheme="minorHAnsi"/>
                <w:bCs/>
              </w:rPr>
              <w:fldChar w:fldCharType="begin"/>
            </w:r>
            <w:r w:rsidR="001A0465" w:rsidRPr="00B93AFE">
              <w:rPr>
                <w:rFonts w:asciiTheme="minorHAnsi" w:hAnsiTheme="minorHAnsi"/>
                <w:bCs/>
              </w:rPr>
              <w:instrText xml:space="preserve"> NUMPAGES  </w:instrText>
            </w:r>
            <w:r w:rsidR="001A0465" w:rsidRPr="00B93AFE">
              <w:rPr>
                <w:rFonts w:asciiTheme="minorHAnsi" w:hAnsiTheme="minorHAnsi"/>
                <w:bCs/>
              </w:rPr>
              <w:fldChar w:fldCharType="separate"/>
            </w:r>
            <w:r w:rsidR="00E95419">
              <w:rPr>
                <w:rFonts w:asciiTheme="minorHAnsi" w:hAnsiTheme="minorHAnsi"/>
                <w:bCs/>
                <w:noProof/>
              </w:rPr>
              <w:t>4</w:t>
            </w:r>
            <w:r w:rsidR="001A0465" w:rsidRPr="00B93AFE">
              <w:rPr>
                <w:rFonts w:asciiTheme="minorHAnsi" w:hAnsiTheme="minorHAnsi"/>
                <w:bCs/>
              </w:rPr>
              <w:fldChar w:fldCharType="end"/>
            </w:r>
          </w:p>
          <w:p w14:paraId="5C5A1EFC" w14:textId="0A143167" w:rsidR="001A0465" w:rsidRPr="00B93AFE" w:rsidRDefault="004844D5" w:rsidP="002A45EB">
            <w:pPr>
              <w:pStyle w:val="NoSpacing"/>
              <w:rPr>
                <w:rFonts w:asciiTheme="minorHAnsi" w:hAnsiTheme="minorHAnsi"/>
                <w:bCs/>
              </w:rPr>
            </w:pPr>
            <w:r>
              <w:rPr>
                <w:rFonts w:asciiTheme="minorHAnsi" w:hAnsiTheme="minorHAnsi"/>
                <w:bCs/>
              </w:rPr>
              <w:t>SA007.</w:t>
            </w:r>
            <w:r w:rsidR="008F2316">
              <w:rPr>
                <w:rFonts w:asciiTheme="minorHAnsi" w:hAnsiTheme="minorHAnsi"/>
                <w:bCs/>
              </w:rPr>
              <w:t>2</w:t>
            </w:r>
            <w:r>
              <w:rPr>
                <w:rFonts w:asciiTheme="minorHAnsi" w:hAnsiTheme="minorHAnsi"/>
                <w:bCs/>
              </w:rPr>
              <w:t xml:space="preserve"> – </w:t>
            </w:r>
            <w:r w:rsidR="001E55AB">
              <w:rPr>
                <w:rFonts w:asciiTheme="minorHAnsi" w:hAnsiTheme="minorHAnsi"/>
                <w:bCs/>
              </w:rPr>
              <w:t>August 1</w:t>
            </w:r>
            <w:r w:rsidR="00362F97">
              <w:rPr>
                <w:rFonts w:asciiTheme="minorHAnsi" w:hAnsiTheme="minorHAnsi"/>
                <w:bCs/>
              </w:rPr>
              <w:t>9</w:t>
            </w:r>
            <w:r w:rsidR="00AE10E4">
              <w:rPr>
                <w:rFonts w:asciiTheme="minorHAnsi" w:hAnsiTheme="minorHAnsi"/>
                <w:bCs/>
              </w:rPr>
              <w:t>, 2025</w:t>
            </w:r>
          </w:p>
          <w:p w14:paraId="0863A016" w14:textId="300C216C" w:rsidR="001A0465" w:rsidRPr="00B93AFE" w:rsidRDefault="001A0465"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4844D5" w:rsidRPr="00E84AFC">
              <w:rPr>
                <w:rFonts w:asciiTheme="minorHAnsi" w:hAnsiTheme="minorHAnsi"/>
                <w:bCs/>
                <w:sz w:val="20"/>
                <w:szCs w:val="20"/>
              </w:rPr>
              <w:t>R</w:t>
            </w:r>
            <w:r w:rsidR="00676241" w:rsidRPr="00E84AFC">
              <w:rPr>
                <w:rFonts w:asciiTheme="minorHAnsi" w:hAnsiTheme="minorHAnsi"/>
                <w:bCs/>
                <w:sz w:val="20"/>
                <w:szCs w:val="20"/>
              </w:rPr>
              <w:t>ev. 1/04/2021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B9744" w14:textId="77777777" w:rsidR="00E77858" w:rsidRDefault="00E77858">
      <w:r>
        <w:separator/>
      </w:r>
    </w:p>
  </w:footnote>
  <w:footnote w:type="continuationSeparator" w:id="0">
    <w:p w14:paraId="2F02C46F" w14:textId="77777777" w:rsidR="00E77858" w:rsidRDefault="00E77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7BE"/>
    <w:multiLevelType w:val="multilevel"/>
    <w:tmpl w:val="851A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E10FF"/>
    <w:multiLevelType w:val="multilevel"/>
    <w:tmpl w:val="550E874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050E9E"/>
    <w:multiLevelType w:val="multilevel"/>
    <w:tmpl w:val="053AEE8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03A6D"/>
    <w:multiLevelType w:val="multilevel"/>
    <w:tmpl w:val="6C3A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90646"/>
    <w:multiLevelType w:val="multilevel"/>
    <w:tmpl w:val="CF963F1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1A4FBA"/>
    <w:multiLevelType w:val="multilevel"/>
    <w:tmpl w:val="B6A2EE9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7372DD"/>
    <w:multiLevelType w:val="multilevel"/>
    <w:tmpl w:val="C5F8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71CB5"/>
    <w:multiLevelType w:val="multilevel"/>
    <w:tmpl w:val="01DA6B0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756774"/>
    <w:multiLevelType w:val="multilevel"/>
    <w:tmpl w:val="4272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032B2"/>
    <w:multiLevelType w:val="multilevel"/>
    <w:tmpl w:val="36C4664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DB4105"/>
    <w:multiLevelType w:val="multilevel"/>
    <w:tmpl w:val="2260219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AD0FC9"/>
    <w:multiLevelType w:val="multilevel"/>
    <w:tmpl w:val="6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62874"/>
    <w:multiLevelType w:val="multilevel"/>
    <w:tmpl w:val="4D785FB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E25073"/>
    <w:multiLevelType w:val="multilevel"/>
    <w:tmpl w:val="1D24512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FF725E"/>
    <w:multiLevelType w:val="multilevel"/>
    <w:tmpl w:val="AEBE4E3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5E5FF8"/>
    <w:multiLevelType w:val="multilevel"/>
    <w:tmpl w:val="CC6E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F56E81"/>
    <w:multiLevelType w:val="multilevel"/>
    <w:tmpl w:val="24FA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9F643E"/>
    <w:multiLevelType w:val="multilevel"/>
    <w:tmpl w:val="B262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B088B"/>
    <w:multiLevelType w:val="multilevel"/>
    <w:tmpl w:val="D6F4F29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345AFD"/>
    <w:multiLevelType w:val="multilevel"/>
    <w:tmpl w:val="D62E20A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5C7D65"/>
    <w:multiLevelType w:val="multilevel"/>
    <w:tmpl w:val="CB1E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47FDC"/>
    <w:multiLevelType w:val="hybridMultilevel"/>
    <w:tmpl w:val="C4EE7130"/>
    <w:lvl w:ilvl="0" w:tplc="A78883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600CF"/>
    <w:multiLevelType w:val="multilevel"/>
    <w:tmpl w:val="6986D2E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3566646">
    <w:abstractNumId w:val="21"/>
  </w:num>
  <w:num w:numId="2" w16cid:durableId="395248513">
    <w:abstractNumId w:val="3"/>
  </w:num>
  <w:num w:numId="3" w16cid:durableId="1944874567">
    <w:abstractNumId w:val="8"/>
  </w:num>
  <w:num w:numId="4" w16cid:durableId="147552772">
    <w:abstractNumId w:val="6"/>
  </w:num>
  <w:num w:numId="5" w16cid:durableId="1536232821">
    <w:abstractNumId w:val="11"/>
  </w:num>
  <w:num w:numId="6" w16cid:durableId="1231885844">
    <w:abstractNumId w:val="17"/>
  </w:num>
  <w:num w:numId="7" w16cid:durableId="1332298050">
    <w:abstractNumId w:val="15"/>
  </w:num>
  <w:num w:numId="8" w16cid:durableId="479805374">
    <w:abstractNumId w:val="0"/>
  </w:num>
  <w:num w:numId="9" w16cid:durableId="603657583">
    <w:abstractNumId w:val="16"/>
  </w:num>
  <w:num w:numId="10" w16cid:durableId="1604455245">
    <w:abstractNumId w:val="20"/>
  </w:num>
  <w:num w:numId="11" w16cid:durableId="1757247789">
    <w:abstractNumId w:val="12"/>
  </w:num>
  <w:num w:numId="12" w16cid:durableId="1121193616">
    <w:abstractNumId w:val="2"/>
  </w:num>
  <w:num w:numId="13" w16cid:durableId="55980815">
    <w:abstractNumId w:val="19"/>
  </w:num>
  <w:num w:numId="14" w16cid:durableId="1978760414">
    <w:abstractNumId w:val="4"/>
  </w:num>
  <w:num w:numId="15" w16cid:durableId="1013608745">
    <w:abstractNumId w:val="14"/>
  </w:num>
  <w:num w:numId="16" w16cid:durableId="99185059">
    <w:abstractNumId w:val="5"/>
  </w:num>
  <w:num w:numId="17" w16cid:durableId="1280144523">
    <w:abstractNumId w:val="10"/>
  </w:num>
  <w:num w:numId="18" w16cid:durableId="423696822">
    <w:abstractNumId w:val="22"/>
  </w:num>
  <w:num w:numId="19" w16cid:durableId="652831477">
    <w:abstractNumId w:val="9"/>
  </w:num>
  <w:num w:numId="20" w16cid:durableId="10958612">
    <w:abstractNumId w:val="7"/>
  </w:num>
  <w:num w:numId="21" w16cid:durableId="562839610">
    <w:abstractNumId w:val="1"/>
  </w:num>
  <w:num w:numId="22" w16cid:durableId="2136873514">
    <w:abstractNumId w:val="13"/>
  </w:num>
  <w:num w:numId="23" w16cid:durableId="211651362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C9qpg25uV9nAFXGh3zeTe696/SJo+7DT8KLyaAV0f63qEaUtA7QnDDhPXbohBvEqTAwD4CbhryaxeQxiJB8qow==" w:salt="DNGmWUub+Ww/dBkqNpCUTw=="/>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30E60"/>
    <w:rsid w:val="000344EE"/>
    <w:rsid w:val="00040919"/>
    <w:rsid w:val="00044A15"/>
    <w:rsid w:val="0005141E"/>
    <w:rsid w:val="00054B39"/>
    <w:rsid w:val="0005755E"/>
    <w:rsid w:val="00073EEE"/>
    <w:rsid w:val="000742D7"/>
    <w:rsid w:val="00082507"/>
    <w:rsid w:val="0008375F"/>
    <w:rsid w:val="00083CF2"/>
    <w:rsid w:val="00092240"/>
    <w:rsid w:val="000930B2"/>
    <w:rsid w:val="000943A4"/>
    <w:rsid w:val="000A1C3E"/>
    <w:rsid w:val="000A3284"/>
    <w:rsid w:val="000A3D1C"/>
    <w:rsid w:val="000A4CA0"/>
    <w:rsid w:val="000A65C4"/>
    <w:rsid w:val="000C5385"/>
    <w:rsid w:val="000C7BB9"/>
    <w:rsid w:val="000D0AE8"/>
    <w:rsid w:val="000D1961"/>
    <w:rsid w:val="000D1A7A"/>
    <w:rsid w:val="000D23AC"/>
    <w:rsid w:val="000D5D19"/>
    <w:rsid w:val="000D7D7D"/>
    <w:rsid w:val="000E3C13"/>
    <w:rsid w:val="000E4A6E"/>
    <w:rsid w:val="000E6DF3"/>
    <w:rsid w:val="000F6076"/>
    <w:rsid w:val="000F6D12"/>
    <w:rsid w:val="00100BB6"/>
    <w:rsid w:val="00102C6C"/>
    <w:rsid w:val="0011008F"/>
    <w:rsid w:val="001109B8"/>
    <w:rsid w:val="001125E5"/>
    <w:rsid w:val="0011743B"/>
    <w:rsid w:val="00122160"/>
    <w:rsid w:val="001229F6"/>
    <w:rsid w:val="0012319A"/>
    <w:rsid w:val="00123A21"/>
    <w:rsid w:val="00125E21"/>
    <w:rsid w:val="0013004A"/>
    <w:rsid w:val="00135D62"/>
    <w:rsid w:val="00146ACC"/>
    <w:rsid w:val="00146FDF"/>
    <w:rsid w:val="001518A1"/>
    <w:rsid w:val="00151C37"/>
    <w:rsid w:val="00163022"/>
    <w:rsid w:val="00177101"/>
    <w:rsid w:val="00177645"/>
    <w:rsid w:val="00177858"/>
    <w:rsid w:val="0018269B"/>
    <w:rsid w:val="00183BC8"/>
    <w:rsid w:val="00185764"/>
    <w:rsid w:val="00186A15"/>
    <w:rsid w:val="001A0465"/>
    <w:rsid w:val="001B16F9"/>
    <w:rsid w:val="001C25FB"/>
    <w:rsid w:val="001D0A03"/>
    <w:rsid w:val="001D24F2"/>
    <w:rsid w:val="001D60B6"/>
    <w:rsid w:val="001E3743"/>
    <w:rsid w:val="001E3D23"/>
    <w:rsid w:val="001E55AB"/>
    <w:rsid w:val="001F7025"/>
    <w:rsid w:val="001F768C"/>
    <w:rsid w:val="002005A9"/>
    <w:rsid w:val="0020179A"/>
    <w:rsid w:val="00205E69"/>
    <w:rsid w:val="00207393"/>
    <w:rsid w:val="002073FB"/>
    <w:rsid w:val="00207D8A"/>
    <w:rsid w:val="00210D23"/>
    <w:rsid w:val="00236C7D"/>
    <w:rsid w:val="0023788F"/>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D396B"/>
    <w:rsid w:val="002E365A"/>
    <w:rsid w:val="002E59E6"/>
    <w:rsid w:val="002F0375"/>
    <w:rsid w:val="00301BD1"/>
    <w:rsid w:val="00301DDA"/>
    <w:rsid w:val="003021B6"/>
    <w:rsid w:val="003029D2"/>
    <w:rsid w:val="00304E07"/>
    <w:rsid w:val="003151C5"/>
    <w:rsid w:val="003256F7"/>
    <w:rsid w:val="00325974"/>
    <w:rsid w:val="0034031E"/>
    <w:rsid w:val="00344586"/>
    <w:rsid w:val="003467E8"/>
    <w:rsid w:val="00347989"/>
    <w:rsid w:val="003530ED"/>
    <w:rsid w:val="00354156"/>
    <w:rsid w:val="00354FB3"/>
    <w:rsid w:val="00362F97"/>
    <w:rsid w:val="00366733"/>
    <w:rsid w:val="00366E12"/>
    <w:rsid w:val="00375315"/>
    <w:rsid w:val="0038010B"/>
    <w:rsid w:val="0038123F"/>
    <w:rsid w:val="00383A8D"/>
    <w:rsid w:val="00385715"/>
    <w:rsid w:val="0039185B"/>
    <w:rsid w:val="00391A96"/>
    <w:rsid w:val="00394B29"/>
    <w:rsid w:val="00396EDF"/>
    <w:rsid w:val="003A03BF"/>
    <w:rsid w:val="003A0E25"/>
    <w:rsid w:val="003A5338"/>
    <w:rsid w:val="003A7263"/>
    <w:rsid w:val="003A74E2"/>
    <w:rsid w:val="003B36CE"/>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7315A"/>
    <w:rsid w:val="00475818"/>
    <w:rsid w:val="00481167"/>
    <w:rsid w:val="00482BF7"/>
    <w:rsid w:val="004844D5"/>
    <w:rsid w:val="00492548"/>
    <w:rsid w:val="004948EB"/>
    <w:rsid w:val="004A24F1"/>
    <w:rsid w:val="004A33CF"/>
    <w:rsid w:val="004A70D7"/>
    <w:rsid w:val="004B4765"/>
    <w:rsid w:val="004B4D96"/>
    <w:rsid w:val="004C15AB"/>
    <w:rsid w:val="004C1BE5"/>
    <w:rsid w:val="004C75EF"/>
    <w:rsid w:val="004C7EFB"/>
    <w:rsid w:val="004D0576"/>
    <w:rsid w:val="004D2A86"/>
    <w:rsid w:val="004E14ED"/>
    <w:rsid w:val="004E2569"/>
    <w:rsid w:val="004E3FD8"/>
    <w:rsid w:val="004E5BA4"/>
    <w:rsid w:val="004F42FB"/>
    <w:rsid w:val="004F63EC"/>
    <w:rsid w:val="00500584"/>
    <w:rsid w:val="00502DFD"/>
    <w:rsid w:val="00504298"/>
    <w:rsid w:val="00527A75"/>
    <w:rsid w:val="00532AA9"/>
    <w:rsid w:val="00542B5E"/>
    <w:rsid w:val="00545D1C"/>
    <w:rsid w:val="00546DC0"/>
    <w:rsid w:val="00550156"/>
    <w:rsid w:val="005520C8"/>
    <w:rsid w:val="00560CC3"/>
    <w:rsid w:val="0056310C"/>
    <w:rsid w:val="00574E5C"/>
    <w:rsid w:val="005763C1"/>
    <w:rsid w:val="00591F81"/>
    <w:rsid w:val="005949FB"/>
    <w:rsid w:val="00597A37"/>
    <w:rsid w:val="005A05E2"/>
    <w:rsid w:val="005A3A3C"/>
    <w:rsid w:val="005A497D"/>
    <w:rsid w:val="005A4A92"/>
    <w:rsid w:val="005A5B7E"/>
    <w:rsid w:val="005A7F7F"/>
    <w:rsid w:val="005B2137"/>
    <w:rsid w:val="005B5027"/>
    <w:rsid w:val="005C2CBE"/>
    <w:rsid w:val="005C35BD"/>
    <w:rsid w:val="005D290B"/>
    <w:rsid w:val="005D334D"/>
    <w:rsid w:val="005D593A"/>
    <w:rsid w:val="005D6020"/>
    <w:rsid w:val="005D7C13"/>
    <w:rsid w:val="005E0F04"/>
    <w:rsid w:val="005E6DEF"/>
    <w:rsid w:val="005E7ED1"/>
    <w:rsid w:val="005F104F"/>
    <w:rsid w:val="005F351F"/>
    <w:rsid w:val="006011D4"/>
    <w:rsid w:val="00602511"/>
    <w:rsid w:val="006042EB"/>
    <w:rsid w:val="00604A03"/>
    <w:rsid w:val="00617099"/>
    <w:rsid w:val="006314CA"/>
    <w:rsid w:val="00635ACC"/>
    <w:rsid w:val="00640227"/>
    <w:rsid w:val="00640364"/>
    <w:rsid w:val="006448E3"/>
    <w:rsid w:val="0065069D"/>
    <w:rsid w:val="0065093B"/>
    <w:rsid w:val="00656B95"/>
    <w:rsid w:val="006609F9"/>
    <w:rsid w:val="00676241"/>
    <w:rsid w:val="00681BCC"/>
    <w:rsid w:val="00686010"/>
    <w:rsid w:val="0068792F"/>
    <w:rsid w:val="00690493"/>
    <w:rsid w:val="00695EA3"/>
    <w:rsid w:val="006960ED"/>
    <w:rsid w:val="00696E8F"/>
    <w:rsid w:val="006A2AC4"/>
    <w:rsid w:val="006A2DBF"/>
    <w:rsid w:val="006A4007"/>
    <w:rsid w:val="006A74EC"/>
    <w:rsid w:val="006B3B5F"/>
    <w:rsid w:val="006B7824"/>
    <w:rsid w:val="006C000E"/>
    <w:rsid w:val="006C2F83"/>
    <w:rsid w:val="006D2AF2"/>
    <w:rsid w:val="006D43AA"/>
    <w:rsid w:val="006D7D96"/>
    <w:rsid w:val="006E1145"/>
    <w:rsid w:val="006E1C23"/>
    <w:rsid w:val="006E7858"/>
    <w:rsid w:val="006F6044"/>
    <w:rsid w:val="006F66F4"/>
    <w:rsid w:val="0070136E"/>
    <w:rsid w:val="00705AB3"/>
    <w:rsid w:val="00706A85"/>
    <w:rsid w:val="007072F3"/>
    <w:rsid w:val="00710E15"/>
    <w:rsid w:val="00712094"/>
    <w:rsid w:val="00715820"/>
    <w:rsid w:val="00715B31"/>
    <w:rsid w:val="00716C15"/>
    <w:rsid w:val="00724867"/>
    <w:rsid w:val="007263D3"/>
    <w:rsid w:val="00730EFC"/>
    <w:rsid w:val="007374C6"/>
    <w:rsid w:val="0074066D"/>
    <w:rsid w:val="00740A08"/>
    <w:rsid w:val="00740EAA"/>
    <w:rsid w:val="00742E01"/>
    <w:rsid w:val="00746B6F"/>
    <w:rsid w:val="00760B6B"/>
    <w:rsid w:val="00766F93"/>
    <w:rsid w:val="00775846"/>
    <w:rsid w:val="00777514"/>
    <w:rsid w:val="0078021D"/>
    <w:rsid w:val="00782BEA"/>
    <w:rsid w:val="0078434F"/>
    <w:rsid w:val="00784A44"/>
    <w:rsid w:val="00790BB9"/>
    <w:rsid w:val="00792D0B"/>
    <w:rsid w:val="00797391"/>
    <w:rsid w:val="00797B2A"/>
    <w:rsid w:val="007A1EE0"/>
    <w:rsid w:val="007A222D"/>
    <w:rsid w:val="007A3387"/>
    <w:rsid w:val="007A5E15"/>
    <w:rsid w:val="007B293C"/>
    <w:rsid w:val="007B40DF"/>
    <w:rsid w:val="007B56E9"/>
    <w:rsid w:val="007B5D05"/>
    <w:rsid w:val="007B65EB"/>
    <w:rsid w:val="007C50FF"/>
    <w:rsid w:val="007D240C"/>
    <w:rsid w:val="007D3DB4"/>
    <w:rsid w:val="007E26D1"/>
    <w:rsid w:val="007E52C5"/>
    <w:rsid w:val="007F3903"/>
    <w:rsid w:val="00802F19"/>
    <w:rsid w:val="00803974"/>
    <w:rsid w:val="00805FD5"/>
    <w:rsid w:val="008075DE"/>
    <w:rsid w:val="008076F2"/>
    <w:rsid w:val="00812B9E"/>
    <w:rsid w:val="008177C1"/>
    <w:rsid w:val="00824808"/>
    <w:rsid w:val="00825873"/>
    <w:rsid w:val="008260DC"/>
    <w:rsid w:val="00844725"/>
    <w:rsid w:val="00847A48"/>
    <w:rsid w:val="0085106C"/>
    <w:rsid w:val="00854933"/>
    <w:rsid w:val="008633E4"/>
    <w:rsid w:val="00870677"/>
    <w:rsid w:val="00875DB2"/>
    <w:rsid w:val="00877474"/>
    <w:rsid w:val="00886624"/>
    <w:rsid w:val="00891F46"/>
    <w:rsid w:val="00892246"/>
    <w:rsid w:val="00892C1B"/>
    <w:rsid w:val="0089770A"/>
    <w:rsid w:val="008A7513"/>
    <w:rsid w:val="008B2153"/>
    <w:rsid w:val="008B5DDB"/>
    <w:rsid w:val="008C6180"/>
    <w:rsid w:val="008E301D"/>
    <w:rsid w:val="008E514E"/>
    <w:rsid w:val="008F2316"/>
    <w:rsid w:val="008F5D84"/>
    <w:rsid w:val="008F755E"/>
    <w:rsid w:val="008F771C"/>
    <w:rsid w:val="00903951"/>
    <w:rsid w:val="00904988"/>
    <w:rsid w:val="00905057"/>
    <w:rsid w:val="0091285C"/>
    <w:rsid w:val="00912C39"/>
    <w:rsid w:val="009162CF"/>
    <w:rsid w:val="0092008A"/>
    <w:rsid w:val="009267B8"/>
    <w:rsid w:val="00931AF3"/>
    <w:rsid w:val="00934AAD"/>
    <w:rsid w:val="009350C0"/>
    <w:rsid w:val="009414B5"/>
    <w:rsid w:val="00941E41"/>
    <w:rsid w:val="009441F5"/>
    <w:rsid w:val="0094712B"/>
    <w:rsid w:val="00950BB1"/>
    <w:rsid w:val="00960199"/>
    <w:rsid w:val="009614DB"/>
    <w:rsid w:val="0096164F"/>
    <w:rsid w:val="00965899"/>
    <w:rsid w:val="00971BD8"/>
    <w:rsid w:val="009752E2"/>
    <w:rsid w:val="00977816"/>
    <w:rsid w:val="00977F1D"/>
    <w:rsid w:val="00981E85"/>
    <w:rsid w:val="00985387"/>
    <w:rsid w:val="00990582"/>
    <w:rsid w:val="0099316A"/>
    <w:rsid w:val="00994658"/>
    <w:rsid w:val="009956A1"/>
    <w:rsid w:val="00997D2E"/>
    <w:rsid w:val="009B5738"/>
    <w:rsid w:val="009B5A69"/>
    <w:rsid w:val="009C0215"/>
    <w:rsid w:val="009C4E81"/>
    <w:rsid w:val="009C60B1"/>
    <w:rsid w:val="009D20CF"/>
    <w:rsid w:val="009D3FA1"/>
    <w:rsid w:val="009D4865"/>
    <w:rsid w:val="009D663A"/>
    <w:rsid w:val="009E10D9"/>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42CA6"/>
    <w:rsid w:val="00A5129F"/>
    <w:rsid w:val="00A5263A"/>
    <w:rsid w:val="00A53739"/>
    <w:rsid w:val="00A628C7"/>
    <w:rsid w:val="00A62A6D"/>
    <w:rsid w:val="00A62E8B"/>
    <w:rsid w:val="00A671B7"/>
    <w:rsid w:val="00A72117"/>
    <w:rsid w:val="00A75FAD"/>
    <w:rsid w:val="00A8115D"/>
    <w:rsid w:val="00A87786"/>
    <w:rsid w:val="00A90441"/>
    <w:rsid w:val="00A9700E"/>
    <w:rsid w:val="00AA0FF0"/>
    <w:rsid w:val="00AA2603"/>
    <w:rsid w:val="00AA6DE7"/>
    <w:rsid w:val="00AA78A7"/>
    <w:rsid w:val="00AA7F87"/>
    <w:rsid w:val="00AB225E"/>
    <w:rsid w:val="00AC3E2A"/>
    <w:rsid w:val="00AC59B1"/>
    <w:rsid w:val="00AC70D7"/>
    <w:rsid w:val="00AE10E4"/>
    <w:rsid w:val="00AE3DF6"/>
    <w:rsid w:val="00AF09A3"/>
    <w:rsid w:val="00AF65F5"/>
    <w:rsid w:val="00B03C47"/>
    <w:rsid w:val="00B03DBC"/>
    <w:rsid w:val="00B0557B"/>
    <w:rsid w:val="00B06182"/>
    <w:rsid w:val="00B12E0C"/>
    <w:rsid w:val="00B16CC6"/>
    <w:rsid w:val="00B23620"/>
    <w:rsid w:val="00B314C9"/>
    <w:rsid w:val="00B32DF5"/>
    <w:rsid w:val="00B34023"/>
    <w:rsid w:val="00B34DF6"/>
    <w:rsid w:val="00B356B4"/>
    <w:rsid w:val="00B40E43"/>
    <w:rsid w:val="00B47707"/>
    <w:rsid w:val="00B521C8"/>
    <w:rsid w:val="00B53DCC"/>
    <w:rsid w:val="00B53FF2"/>
    <w:rsid w:val="00B66D0D"/>
    <w:rsid w:val="00B70E8C"/>
    <w:rsid w:val="00B747A9"/>
    <w:rsid w:val="00B77ECA"/>
    <w:rsid w:val="00B83EB3"/>
    <w:rsid w:val="00B86919"/>
    <w:rsid w:val="00B93456"/>
    <w:rsid w:val="00B93AFE"/>
    <w:rsid w:val="00B95ED5"/>
    <w:rsid w:val="00B96D69"/>
    <w:rsid w:val="00B9790E"/>
    <w:rsid w:val="00B97CA1"/>
    <w:rsid w:val="00BA15A6"/>
    <w:rsid w:val="00BA16DE"/>
    <w:rsid w:val="00BB0914"/>
    <w:rsid w:val="00BB73A3"/>
    <w:rsid w:val="00BC2979"/>
    <w:rsid w:val="00BC4539"/>
    <w:rsid w:val="00BC6DF6"/>
    <w:rsid w:val="00BC6F8F"/>
    <w:rsid w:val="00BE0B0D"/>
    <w:rsid w:val="00BE16FA"/>
    <w:rsid w:val="00BE1ACC"/>
    <w:rsid w:val="00C0257C"/>
    <w:rsid w:val="00C13D8E"/>
    <w:rsid w:val="00C21627"/>
    <w:rsid w:val="00C2353D"/>
    <w:rsid w:val="00C237B3"/>
    <w:rsid w:val="00C23F2C"/>
    <w:rsid w:val="00C276DF"/>
    <w:rsid w:val="00C27ADF"/>
    <w:rsid w:val="00C31C91"/>
    <w:rsid w:val="00C3205C"/>
    <w:rsid w:val="00C60B36"/>
    <w:rsid w:val="00C62FBD"/>
    <w:rsid w:val="00C643ED"/>
    <w:rsid w:val="00C64A16"/>
    <w:rsid w:val="00C66714"/>
    <w:rsid w:val="00C71382"/>
    <w:rsid w:val="00C73218"/>
    <w:rsid w:val="00C74EFC"/>
    <w:rsid w:val="00C76255"/>
    <w:rsid w:val="00C82699"/>
    <w:rsid w:val="00C87C48"/>
    <w:rsid w:val="00C9271F"/>
    <w:rsid w:val="00C94290"/>
    <w:rsid w:val="00C945D4"/>
    <w:rsid w:val="00C94AB0"/>
    <w:rsid w:val="00CA04BA"/>
    <w:rsid w:val="00CA10E3"/>
    <w:rsid w:val="00CA1503"/>
    <w:rsid w:val="00CA4E34"/>
    <w:rsid w:val="00CA73AB"/>
    <w:rsid w:val="00CA7E6E"/>
    <w:rsid w:val="00CB1630"/>
    <w:rsid w:val="00CB2384"/>
    <w:rsid w:val="00CB6BFB"/>
    <w:rsid w:val="00CB6F0B"/>
    <w:rsid w:val="00CB708B"/>
    <w:rsid w:val="00CC1544"/>
    <w:rsid w:val="00CC253A"/>
    <w:rsid w:val="00CC25BB"/>
    <w:rsid w:val="00CD50A9"/>
    <w:rsid w:val="00CD73D2"/>
    <w:rsid w:val="00CD73DF"/>
    <w:rsid w:val="00CE5C09"/>
    <w:rsid w:val="00CE5DF6"/>
    <w:rsid w:val="00CF1DE8"/>
    <w:rsid w:val="00D0024B"/>
    <w:rsid w:val="00D00D67"/>
    <w:rsid w:val="00D033F5"/>
    <w:rsid w:val="00D04567"/>
    <w:rsid w:val="00D0612F"/>
    <w:rsid w:val="00D06E02"/>
    <w:rsid w:val="00D13998"/>
    <w:rsid w:val="00D1439D"/>
    <w:rsid w:val="00D15D01"/>
    <w:rsid w:val="00D16DF0"/>
    <w:rsid w:val="00D20661"/>
    <w:rsid w:val="00D30995"/>
    <w:rsid w:val="00D3656E"/>
    <w:rsid w:val="00D420CA"/>
    <w:rsid w:val="00D449B4"/>
    <w:rsid w:val="00D44F42"/>
    <w:rsid w:val="00D479C0"/>
    <w:rsid w:val="00D54A62"/>
    <w:rsid w:val="00D54D2F"/>
    <w:rsid w:val="00D568A8"/>
    <w:rsid w:val="00D70333"/>
    <w:rsid w:val="00D70354"/>
    <w:rsid w:val="00D711C3"/>
    <w:rsid w:val="00D73A5F"/>
    <w:rsid w:val="00D76AA4"/>
    <w:rsid w:val="00D77043"/>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F20CF"/>
    <w:rsid w:val="00DF55DD"/>
    <w:rsid w:val="00DF57F7"/>
    <w:rsid w:val="00DF587B"/>
    <w:rsid w:val="00E00B0B"/>
    <w:rsid w:val="00E01A29"/>
    <w:rsid w:val="00E03E3D"/>
    <w:rsid w:val="00E10586"/>
    <w:rsid w:val="00E12A57"/>
    <w:rsid w:val="00E1606A"/>
    <w:rsid w:val="00E1666A"/>
    <w:rsid w:val="00E25E05"/>
    <w:rsid w:val="00E36A55"/>
    <w:rsid w:val="00E42598"/>
    <w:rsid w:val="00E46982"/>
    <w:rsid w:val="00E5070B"/>
    <w:rsid w:val="00E50784"/>
    <w:rsid w:val="00E52E74"/>
    <w:rsid w:val="00E60FE2"/>
    <w:rsid w:val="00E6166D"/>
    <w:rsid w:val="00E74D76"/>
    <w:rsid w:val="00E77858"/>
    <w:rsid w:val="00E80494"/>
    <w:rsid w:val="00E80D26"/>
    <w:rsid w:val="00E82766"/>
    <w:rsid w:val="00E84AFC"/>
    <w:rsid w:val="00E95419"/>
    <w:rsid w:val="00E97203"/>
    <w:rsid w:val="00EA3912"/>
    <w:rsid w:val="00EA5C55"/>
    <w:rsid w:val="00EB28CB"/>
    <w:rsid w:val="00EB7CEF"/>
    <w:rsid w:val="00EC17BF"/>
    <w:rsid w:val="00EC2367"/>
    <w:rsid w:val="00EC2477"/>
    <w:rsid w:val="00ED39D3"/>
    <w:rsid w:val="00ED6113"/>
    <w:rsid w:val="00ED66A4"/>
    <w:rsid w:val="00ED6BBB"/>
    <w:rsid w:val="00EE07C1"/>
    <w:rsid w:val="00EE0EB0"/>
    <w:rsid w:val="00EE14C7"/>
    <w:rsid w:val="00EE3694"/>
    <w:rsid w:val="00EF43FC"/>
    <w:rsid w:val="00EF57DD"/>
    <w:rsid w:val="00EF7087"/>
    <w:rsid w:val="00F0378B"/>
    <w:rsid w:val="00F119B9"/>
    <w:rsid w:val="00F128ED"/>
    <w:rsid w:val="00F12AFE"/>
    <w:rsid w:val="00F2425D"/>
    <w:rsid w:val="00F3105C"/>
    <w:rsid w:val="00F338FF"/>
    <w:rsid w:val="00F343F0"/>
    <w:rsid w:val="00F46DF5"/>
    <w:rsid w:val="00F51CFF"/>
    <w:rsid w:val="00F52F3E"/>
    <w:rsid w:val="00F53ABA"/>
    <w:rsid w:val="00F60E4B"/>
    <w:rsid w:val="00F625ED"/>
    <w:rsid w:val="00F659F7"/>
    <w:rsid w:val="00F81267"/>
    <w:rsid w:val="00F825A4"/>
    <w:rsid w:val="00FA365A"/>
    <w:rsid w:val="00FB1B26"/>
    <w:rsid w:val="00FB427B"/>
    <w:rsid w:val="00FB42DB"/>
    <w:rsid w:val="00FB5662"/>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5FDE27"/>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link w:val="Heading4Char"/>
    <w:uiPriority w:val="9"/>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character" w:styleId="Strong">
    <w:name w:val="Strong"/>
    <w:basedOn w:val="DefaultParagraphFont"/>
    <w:uiPriority w:val="22"/>
    <w:qFormat/>
    <w:rsid w:val="00B06182"/>
    <w:rPr>
      <w:b/>
      <w:bCs/>
    </w:rPr>
  </w:style>
  <w:style w:type="paragraph" w:customStyle="1" w:styleId="paragraph">
    <w:name w:val="paragraph"/>
    <w:basedOn w:val="Normal"/>
    <w:rsid w:val="00B83EB3"/>
    <w:pPr>
      <w:spacing w:before="100" w:beforeAutospacing="1" w:after="100" w:afterAutospacing="1"/>
    </w:pPr>
  </w:style>
  <w:style w:type="character" w:customStyle="1" w:styleId="normaltextrun">
    <w:name w:val="normaltextrun"/>
    <w:basedOn w:val="DefaultParagraphFont"/>
    <w:rsid w:val="00B83EB3"/>
  </w:style>
  <w:style w:type="character" w:customStyle="1" w:styleId="eop">
    <w:name w:val="eop"/>
    <w:basedOn w:val="DefaultParagraphFont"/>
    <w:rsid w:val="00B83EB3"/>
  </w:style>
  <w:style w:type="paragraph" w:styleId="NormalWeb">
    <w:name w:val="Normal (Web)"/>
    <w:basedOn w:val="Normal"/>
    <w:uiPriority w:val="99"/>
    <w:unhideWhenUsed/>
    <w:rsid w:val="00B40E43"/>
    <w:pPr>
      <w:spacing w:before="100" w:beforeAutospacing="1" w:after="100" w:afterAutospacing="1"/>
    </w:pPr>
  </w:style>
  <w:style w:type="character" w:customStyle="1" w:styleId="findhit">
    <w:name w:val="findhit"/>
    <w:basedOn w:val="DefaultParagraphFont"/>
    <w:rsid w:val="00F51CFF"/>
  </w:style>
  <w:style w:type="character" w:customStyle="1" w:styleId="oypena">
    <w:name w:val="oypena"/>
    <w:basedOn w:val="DefaultParagraphFont"/>
    <w:rsid w:val="0038123F"/>
  </w:style>
  <w:style w:type="character" w:customStyle="1" w:styleId="UnresolvedMention1">
    <w:name w:val="Unresolved Mention1"/>
    <w:basedOn w:val="DefaultParagraphFont"/>
    <w:uiPriority w:val="99"/>
    <w:semiHidden/>
    <w:unhideWhenUsed/>
    <w:rsid w:val="00E6166D"/>
    <w:rPr>
      <w:color w:val="605E5C"/>
      <w:shd w:val="clear" w:color="auto" w:fill="E1DFDD"/>
    </w:rPr>
  </w:style>
  <w:style w:type="character" w:customStyle="1" w:styleId="Heading4Char">
    <w:name w:val="Heading 4 Char"/>
    <w:basedOn w:val="DefaultParagraphFont"/>
    <w:link w:val="Heading4"/>
    <w:uiPriority w:val="9"/>
    <w:rsid w:val="00DF57F7"/>
    <w:rPr>
      <w:b/>
      <w:bCs/>
      <w:sz w:val="28"/>
      <w:szCs w:val="24"/>
      <w:u w:val="single"/>
    </w:rPr>
  </w:style>
  <w:style w:type="paragraph" w:styleId="Caption">
    <w:name w:val="caption"/>
    <w:basedOn w:val="Normal"/>
    <w:next w:val="Normal"/>
    <w:unhideWhenUsed/>
    <w:qFormat/>
    <w:rsid w:val="00A42CA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6545">
      <w:bodyDiv w:val="1"/>
      <w:marLeft w:val="0"/>
      <w:marRight w:val="0"/>
      <w:marTop w:val="0"/>
      <w:marBottom w:val="0"/>
      <w:divBdr>
        <w:top w:val="none" w:sz="0" w:space="0" w:color="auto"/>
        <w:left w:val="none" w:sz="0" w:space="0" w:color="auto"/>
        <w:bottom w:val="none" w:sz="0" w:space="0" w:color="auto"/>
        <w:right w:val="none" w:sz="0" w:space="0" w:color="auto"/>
      </w:divBdr>
    </w:div>
    <w:div w:id="49153205">
      <w:bodyDiv w:val="1"/>
      <w:marLeft w:val="0"/>
      <w:marRight w:val="0"/>
      <w:marTop w:val="0"/>
      <w:marBottom w:val="0"/>
      <w:divBdr>
        <w:top w:val="none" w:sz="0" w:space="0" w:color="auto"/>
        <w:left w:val="none" w:sz="0" w:space="0" w:color="auto"/>
        <w:bottom w:val="none" w:sz="0" w:space="0" w:color="auto"/>
        <w:right w:val="none" w:sz="0" w:space="0" w:color="auto"/>
      </w:divBdr>
    </w:div>
    <w:div w:id="63067929">
      <w:bodyDiv w:val="1"/>
      <w:marLeft w:val="0"/>
      <w:marRight w:val="0"/>
      <w:marTop w:val="0"/>
      <w:marBottom w:val="0"/>
      <w:divBdr>
        <w:top w:val="none" w:sz="0" w:space="0" w:color="auto"/>
        <w:left w:val="none" w:sz="0" w:space="0" w:color="auto"/>
        <w:bottom w:val="none" w:sz="0" w:space="0" w:color="auto"/>
        <w:right w:val="none" w:sz="0" w:space="0" w:color="auto"/>
      </w:divBdr>
    </w:div>
    <w:div w:id="64189617">
      <w:bodyDiv w:val="1"/>
      <w:marLeft w:val="0"/>
      <w:marRight w:val="0"/>
      <w:marTop w:val="0"/>
      <w:marBottom w:val="0"/>
      <w:divBdr>
        <w:top w:val="none" w:sz="0" w:space="0" w:color="auto"/>
        <w:left w:val="none" w:sz="0" w:space="0" w:color="auto"/>
        <w:bottom w:val="none" w:sz="0" w:space="0" w:color="auto"/>
        <w:right w:val="none" w:sz="0" w:space="0" w:color="auto"/>
      </w:divBdr>
    </w:div>
    <w:div w:id="153373195">
      <w:bodyDiv w:val="1"/>
      <w:marLeft w:val="0"/>
      <w:marRight w:val="0"/>
      <w:marTop w:val="0"/>
      <w:marBottom w:val="0"/>
      <w:divBdr>
        <w:top w:val="none" w:sz="0" w:space="0" w:color="auto"/>
        <w:left w:val="none" w:sz="0" w:space="0" w:color="auto"/>
        <w:bottom w:val="none" w:sz="0" w:space="0" w:color="auto"/>
        <w:right w:val="none" w:sz="0" w:space="0" w:color="auto"/>
      </w:divBdr>
    </w:div>
    <w:div w:id="199636046">
      <w:bodyDiv w:val="1"/>
      <w:marLeft w:val="0"/>
      <w:marRight w:val="0"/>
      <w:marTop w:val="0"/>
      <w:marBottom w:val="0"/>
      <w:divBdr>
        <w:top w:val="none" w:sz="0" w:space="0" w:color="auto"/>
        <w:left w:val="none" w:sz="0" w:space="0" w:color="auto"/>
        <w:bottom w:val="none" w:sz="0" w:space="0" w:color="auto"/>
        <w:right w:val="none" w:sz="0" w:space="0" w:color="auto"/>
      </w:divBdr>
      <w:divsChild>
        <w:div w:id="648830703">
          <w:marLeft w:val="0"/>
          <w:marRight w:val="0"/>
          <w:marTop w:val="0"/>
          <w:marBottom w:val="0"/>
          <w:divBdr>
            <w:top w:val="none" w:sz="0" w:space="0" w:color="auto"/>
            <w:left w:val="none" w:sz="0" w:space="0" w:color="auto"/>
            <w:bottom w:val="none" w:sz="0" w:space="0" w:color="auto"/>
            <w:right w:val="none" w:sz="0" w:space="0" w:color="auto"/>
          </w:divBdr>
        </w:div>
      </w:divsChild>
    </w:div>
    <w:div w:id="236984472">
      <w:bodyDiv w:val="1"/>
      <w:marLeft w:val="0"/>
      <w:marRight w:val="0"/>
      <w:marTop w:val="0"/>
      <w:marBottom w:val="0"/>
      <w:divBdr>
        <w:top w:val="none" w:sz="0" w:space="0" w:color="auto"/>
        <w:left w:val="none" w:sz="0" w:space="0" w:color="auto"/>
        <w:bottom w:val="none" w:sz="0" w:space="0" w:color="auto"/>
        <w:right w:val="none" w:sz="0" w:space="0" w:color="auto"/>
      </w:divBdr>
    </w:div>
    <w:div w:id="257296372">
      <w:bodyDiv w:val="1"/>
      <w:marLeft w:val="0"/>
      <w:marRight w:val="0"/>
      <w:marTop w:val="0"/>
      <w:marBottom w:val="0"/>
      <w:divBdr>
        <w:top w:val="none" w:sz="0" w:space="0" w:color="auto"/>
        <w:left w:val="none" w:sz="0" w:space="0" w:color="auto"/>
        <w:bottom w:val="none" w:sz="0" w:space="0" w:color="auto"/>
        <w:right w:val="none" w:sz="0" w:space="0" w:color="auto"/>
      </w:divBdr>
    </w:div>
    <w:div w:id="258031784">
      <w:bodyDiv w:val="1"/>
      <w:marLeft w:val="0"/>
      <w:marRight w:val="0"/>
      <w:marTop w:val="0"/>
      <w:marBottom w:val="0"/>
      <w:divBdr>
        <w:top w:val="none" w:sz="0" w:space="0" w:color="auto"/>
        <w:left w:val="none" w:sz="0" w:space="0" w:color="auto"/>
        <w:bottom w:val="none" w:sz="0" w:space="0" w:color="auto"/>
        <w:right w:val="none" w:sz="0" w:space="0" w:color="auto"/>
      </w:divBdr>
    </w:div>
    <w:div w:id="314529881">
      <w:bodyDiv w:val="1"/>
      <w:marLeft w:val="0"/>
      <w:marRight w:val="0"/>
      <w:marTop w:val="0"/>
      <w:marBottom w:val="0"/>
      <w:divBdr>
        <w:top w:val="none" w:sz="0" w:space="0" w:color="auto"/>
        <w:left w:val="none" w:sz="0" w:space="0" w:color="auto"/>
        <w:bottom w:val="none" w:sz="0" w:space="0" w:color="auto"/>
        <w:right w:val="none" w:sz="0" w:space="0" w:color="auto"/>
      </w:divBdr>
    </w:div>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346256267">
      <w:bodyDiv w:val="1"/>
      <w:marLeft w:val="0"/>
      <w:marRight w:val="0"/>
      <w:marTop w:val="0"/>
      <w:marBottom w:val="0"/>
      <w:divBdr>
        <w:top w:val="none" w:sz="0" w:space="0" w:color="auto"/>
        <w:left w:val="none" w:sz="0" w:space="0" w:color="auto"/>
        <w:bottom w:val="none" w:sz="0" w:space="0" w:color="auto"/>
        <w:right w:val="none" w:sz="0" w:space="0" w:color="auto"/>
      </w:divBdr>
    </w:div>
    <w:div w:id="489441025">
      <w:bodyDiv w:val="1"/>
      <w:marLeft w:val="0"/>
      <w:marRight w:val="0"/>
      <w:marTop w:val="0"/>
      <w:marBottom w:val="0"/>
      <w:divBdr>
        <w:top w:val="none" w:sz="0" w:space="0" w:color="auto"/>
        <w:left w:val="none" w:sz="0" w:space="0" w:color="auto"/>
        <w:bottom w:val="none" w:sz="0" w:space="0" w:color="auto"/>
        <w:right w:val="none" w:sz="0" w:space="0" w:color="auto"/>
      </w:divBdr>
    </w:div>
    <w:div w:id="536167443">
      <w:bodyDiv w:val="1"/>
      <w:marLeft w:val="0"/>
      <w:marRight w:val="0"/>
      <w:marTop w:val="0"/>
      <w:marBottom w:val="0"/>
      <w:divBdr>
        <w:top w:val="none" w:sz="0" w:space="0" w:color="auto"/>
        <w:left w:val="none" w:sz="0" w:space="0" w:color="auto"/>
        <w:bottom w:val="none" w:sz="0" w:space="0" w:color="auto"/>
        <w:right w:val="none" w:sz="0" w:space="0" w:color="auto"/>
      </w:divBdr>
      <w:divsChild>
        <w:div w:id="847670137">
          <w:marLeft w:val="0"/>
          <w:marRight w:val="0"/>
          <w:marTop w:val="0"/>
          <w:marBottom w:val="0"/>
          <w:divBdr>
            <w:top w:val="none" w:sz="0" w:space="0" w:color="auto"/>
            <w:left w:val="none" w:sz="0" w:space="0" w:color="auto"/>
            <w:bottom w:val="none" w:sz="0" w:space="0" w:color="auto"/>
            <w:right w:val="none" w:sz="0" w:space="0" w:color="auto"/>
          </w:divBdr>
          <w:divsChild>
            <w:div w:id="1252200693">
              <w:marLeft w:val="0"/>
              <w:marRight w:val="0"/>
              <w:marTop w:val="0"/>
              <w:marBottom w:val="0"/>
              <w:divBdr>
                <w:top w:val="none" w:sz="0" w:space="0" w:color="auto"/>
                <w:left w:val="none" w:sz="0" w:space="0" w:color="auto"/>
                <w:bottom w:val="none" w:sz="0" w:space="0" w:color="auto"/>
                <w:right w:val="none" w:sz="0" w:space="0" w:color="auto"/>
              </w:divBdr>
            </w:div>
            <w:div w:id="1325469114">
              <w:marLeft w:val="0"/>
              <w:marRight w:val="0"/>
              <w:marTop w:val="0"/>
              <w:marBottom w:val="0"/>
              <w:divBdr>
                <w:top w:val="none" w:sz="0" w:space="0" w:color="auto"/>
                <w:left w:val="none" w:sz="0" w:space="0" w:color="auto"/>
                <w:bottom w:val="none" w:sz="0" w:space="0" w:color="auto"/>
                <w:right w:val="none" w:sz="0" w:space="0" w:color="auto"/>
              </w:divBdr>
            </w:div>
          </w:divsChild>
        </w:div>
        <w:div w:id="1920480116">
          <w:marLeft w:val="0"/>
          <w:marRight w:val="0"/>
          <w:marTop w:val="0"/>
          <w:marBottom w:val="0"/>
          <w:divBdr>
            <w:top w:val="none" w:sz="0" w:space="0" w:color="auto"/>
            <w:left w:val="none" w:sz="0" w:space="0" w:color="auto"/>
            <w:bottom w:val="none" w:sz="0" w:space="0" w:color="auto"/>
            <w:right w:val="none" w:sz="0" w:space="0" w:color="auto"/>
          </w:divBdr>
          <w:divsChild>
            <w:div w:id="884830359">
              <w:marLeft w:val="-75"/>
              <w:marRight w:val="0"/>
              <w:marTop w:val="30"/>
              <w:marBottom w:val="30"/>
              <w:divBdr>
                <w:top w:val="none" w:sz="0" w:space="0" w:color="auto"/>
                <w:left w:val="none" w:sz="0" w:space="0" w:color="auto"/>
                <w:bottom w:val="none" w:sz="0" w:space="0" w:color="auto"/>
                <w:right w:val="none" w:sz="0" w:space="0" w:color="auto"/>
              </w:divBdr>
              <w:divsChild>
                <w:div w:id="1485048809">
                  <w:marLeft w:val="0"/>
                  <w:marRight w:val="0"/>
                  <w:marTop w:val="0"/>
                  <w:marBottom w:val="0"/>
                  <w:divBdr>
                    <w:top w:val="none" w:sz="0" w:space="0" w:color="auto"/>
                    <w:left w:val="none" w:sz="0" w:space="0" w:color="auto"/>
                    <w:bottom w:val="none" w:sz="0" w:space="0" w:color="auto"/>
                    <w:right w:val="none" w:sz="0" w:space="0" w:color="auto"/>
                  </w:divBdr>
                  <w:divsChild>
                    <w:div w:id="916671098">
                      <w:marLeft w:val="0"/>
                      <w:marRight w:val="0"/>
                      <w:marTop w:val="0"/>
                      <w:marBottom w:val="0"/>
                      <w:divBdr>
                        <w:top w:val="none" w:sz="0" w:space="0" w:color="auto"/>
                        <w:left w:val="none" w:sz="0" w:space="0" w:color="auto"/>
                        <w:bottom w:val="none" w:sz="0" w:space="0" w:color="auto"/>
                        <w:right w:val="none" w:sz="0" w:space="0" w:color="auto"/>
                      </w:divBdr>
                    </w:div>
                  </w:divsChild>
                </w:div>
                <w:div w:id="720516885">
                  <w:marLeft w:val="0"/>
                  <w:marRight w:val="0"/>
                  <w:marTop w:val="0"/>
                  <w:marBottom w:val="0"/>
                  <w:divBdr>
                    <w:top w:val="none" w:sz="0" w:space="0" w:color="auto"/>
                    <w:left w:val="none" w:sz="0" w:space="0" w:color="auto"/>
                    <w:bottom w:val="none" w:sz="0" w:space="0" w:color="auto"/>
                    <w:right w:val="none" w:sz="0" w:space="0" w:color="auto"/>
                  </w:divBdr>
                  <w:divsChild>
                    <w:div w:id="1862279909">
                      <w:marLeft w:val="0"/>
                      <w:marRight w:val="0"/>
                      <w:marTop w:val="0"/>
                      <w:marBottom w:val="0"/>
                      <w:divBdr>
                        <w:top w:val="none" w:sz="0" w:space="0" w:color="auto"/>
                        <w:left w:val="none" w:sz="0" w:space="0" w:color="auto"/>
                        <w:bottom w:val="none" w:sz="0" w:space="0" w:color="auto"/>
                        <w:right w:val="none" w:sz="0" w:space="0" w:color="auto"/>
                      </w:divBdr>
                    </w:div>
                  </w:divsChild>
                </w:div>
                <w:div w:id="958412628">
                  <w:marLeft w:val="0"/>
                  <w:marRight w:val="0"/>
                  <w:marTop w:val="0"/>
                  <w:marBottom w:val="0"/>
                  <w:divBdr>
                    <w:top w:val="none" w:sz="0" w:space="0" w:color="auto"/>
                    <w:left w:val="none" w:sz="0" w:space="0" w:color="auto"/>
                    <w:bottom w:val="none" w:sz="0" w:space="0" w:color="auto"/>
                    <w:right w:val="none" w:sz="0" w:space="0" w:color="auto"/>
                  </w:divBdr>
                  <w:divsChild>
                    <w:div w:id="1241259385">
                      <w:marLeft w:val="0"/>
                      <w:marRight w:val="0"/>
                      <w:marTop w:val="0"/>
                      <w:marBottom w:val="0"/>
                      <w:divBdr>
                        <w:top w:val="none" w:sz="0" w:space="0" w:color="auto"/>
                        <w:left w:val="none" w:sz="0" w:space="0" w:color="auto"/>
                        <w:bottom w:val="none" w:sz="0" w:space="0" w:color="auto"/>
                        <w:right w:val="none" w:sz="0" w:space="0" w:color="auto"/>
                      </w:divBdr>
                    </w:div>
                  </w:divsChild>
                </w:div>
                <w:div w:id="1998225092">
                  <w:marLeft w:val="0"/>
                  <w:marRight w:val="0"/>
                  <w:marTop w:val="0"/>
                  <w:marBottom w:val="0"/>
                  <w:divBdr>
                    <w:top w:val="none" w:sz="0" w:space="0" w:color="auto"/>
                    <w:left w:val="none" w:sz="0" w:space="0" w:color="auto"/>
                    <w:bottom w:val="none" w:sz="0" w:space="0" w:color="auto"/>
                    <w:right w:val="none" w:sz="0" w:space="0" w:color="auto"/>
                  </w:divBdr>
                  <w:divsChild>
                    <w:div w:id="555506384">
                      <w:marLeft w:val="0"/>
                      <w:marRight w:val="0"/>
                      <w:marTop w:val="0"/>
                      <w:marBottom w:val="0"/>
                      <w:divBdr>
                        <w:top w:val="none" w:sz="0" w:space="0" w:color="auto"/>
                        <w:left w:val="none" w:sz="0" w:space="0" w:color="auto"/>
                        <w:bottom w:val="none" w:sz="0" w:space="0" w:color="auto"/>
                        <w:right w:val="none" w:sz="0" w:space="0" w:color="auto"/>
                      </w:divBdr>
                    </w:div>
                  </w:divsChild>
                </w:div>
                <w:div w:id="2074306951">
                  <w:marLeft w:val="0"/>
                  <w:marRight w:val="0"/>
                  <w:marTop w:val="0"/>
                  <w:marBottom w:val="0"/>
                  <w:divBdr>
                    <w:top w:val="none" w:sz="0" w:space="0" w:color="auto"/>
                    <w:left w:val="none" w:sz="0" w:space="0" w:color="auto"/>
                    <w:bottom w:val="none" w:sz="0" w:space="0" w:color="auto"/>
                    <w:right w:val="none" w:sz="0" w:space="0" w:color="auto"/>
                  </w:divBdr>
                  <w:divsChild>
                    <w:div w:id="1107894251">
                      <w:marLeft w:val="0"/>
                      <w:marRight w:val="0"/>
                      <w:marTop w:val="0"/>
                      <w:marBottom w:val="0"/>
                      <w:divBdr>
                        <w:top w:val="none" w:sz="0" w:space="0" w:color="auto"/>
                        <w:left w:val="none" w:sz="0" w:space="0" w:color="auto"/>
                        <w:bottom w:val="none" w:sz="0" w:space="0" w:color="auto"/>
                        <w:right w:val="none" w:sz="0" w:space="0" w:color="auto"/>
                      </w:divBdr>
                    </w:div>
                  </w:divsChild>
                </w:div>
                <w:div w:id="1715502886">
                  <w:marLeft w:val="0"/>
                  <w:marRight w:val="0"/>
                  <w:marTop w:val="0"/>
                  <w:marBottom w:val="0"/>
                  <w:divBdr>
                    <w:top w:val="none" w:sz="0" w:space="0" w:color="auto"/>
                    <w:left w:val="none" w:sz="0" w:space="0" w:color="auto"/>
                    <w:bottom w:val="none" w:sz="0" w:space="0" w:color="auto"/>
                    <w:right w:val="none" w:sz="0" w:space="0" w:color="auto"/>
                  </w:divBdr>
                  <w:divsChild>
                    <w:div w:id="414211865">
                      <w:marLeft w:val="0"/>
                      <w:marRight w:val="0"/>
                      <w:marTop w:val="0"/>
                      <w:marBottom w:val="0"/>
                      <w:divBdr>
                        <w:top w:val="none" w:sz="0" w:space="0" w:color="auto"/>
                        <w:left w:val="none" w:sz="0" w:space="0" w:color="auto"/>
                        <w:bottom w:val="none" w:sz="0" w:space="0" w:color="auto"/>
                        <w:right w:val="none" w:sz="0" w:space="0" w:color="auto"/>
                      </w:divBdr>
                    </w:div>
                  </w:divsChild>
                </w:div>
                <w:div w:id="1718237634">
                  <w:marLeft w:val="0"/>
                  <w:marRight w:val="0"/>
                  <w:marTop w:val="0"/>
                  <w:marBottom w:val="0"/>
                  <w:divBdr>
                    <w:top w:val="none" w:sz="0" w:space="0" w:color="auto"/>
                    <w:left w:val="none" w:sz="0" w:space="0" w:color="auto"/>
                    <w:bottom w:val="none" w:sz="0" w:space="0" w:color="auto"/>
                    <w:right w:val="none" w:sz="0" w:space="0" w:color="auto"/>
                  </w:divBdr>
                  <w:divsChild>
                    <w:div w:id="251820383">
                      <w:marLeft w:val="0"/>
                      <w:marRight w:val="0"/>
                      <w:marTop w:val="0"/>
                      <w:marBottom w:val="0"/>
                      <w:divBdr>
                        <w:top w:val="none" w:sz="0" w:space="0" w:color="auto"/>
                        <w:left w:val="none" w:sz="0" w:space="0" w:color="auto"/>
                        <w:bottom w:val="none" w:sz="0" w:space="0" w:color="auto"/>
                        <w:right w:val="none" w:sz="0" w:space="0" w:color="auto"/>
                      </w:divBdr>
                    </w:div>
                  </w:divsChild>
                </w:div>
                <w:div w:id="1395202881">
                  <w:marLeft w:val="0"/>
                  <w:marRight w:val="0"/>
                  <w:marTop w:val="0"/>
                  <w:marBottom w:val="0"/>
                  <w:divBdr>
                    <w:top w:val="none" w:sz="0" w:space="0" w:color="auto"/>
                    <w:left w:val="none" w:sz="0" w:space="0" w:color="auto"/>
                    <w:bottom w:val="none" w:sz="0" w:space="0" w:color="auto"/>
                    <w:right w:val="none" w:sz="0" w:space="0" w:color="auto"/>
                  </w:divBdr>
                  <w:divsChild>
                    <w:div w:id="1828205280">
                      <w:marLeft w:val="0"/>
                      <w:marRight w:val="0"/>
                      <w:marTop w:val="0"/>
                      <w:marBottom w:val="0"/>
                      <w:divBdr>
                        <w:top w:val="none" w:sz="0" w:space="0" w:color="auto"/>
                        <w:left w:val="none" w:sz="0" w:space="0" w:color="auto"/>
                        <w:bottom w:val="none" w:sz="0" w:space="0" w:color="auto"/>
                        <w:right w:val="none" w:sz="0" w:space="0" w:color="auto"/>
                      </w:divBdr>
                    </w:div>
                  </w:divsChild>
                </w:div>
                <w:div w:id="334721886">
                  <w:marLeft w:val="0"/>
                  <w:marRight w:val="0"/>
                  <w:marTop w:val="0"/>
                  <w:marBottom w:val="0"/>
                  <w:divBdr>
                    <w:top w:val="none" w:sz="0" w:space="0" w:color="auto"/>
                    <w:left w:val="none" w:sz="0" w:space="0" w:color="auto"/>
                    <w:bottom w:val="none" w:sz="0" w:space="0" w:color="auto"/>
                    <w:right w:val="none" w:sz="0" w:space="0" w:color="auto"/>
                  </w:divBdr>
                  <w:divsChild>
                    <w:div w:id="627787324">
                      <w:marLeft w:val="0"/>
                      <w:marRight w:val="0"/>
                      <w:marTop w:val="0"/>
                      <w:marBottom w:val="0"/>
                      <w:divBdr>
                        <w:top w:val="none" w:sz="0" w:space="0" w:color="auto"/>
                        <w:left w:val="none" w:sz="0" w:space="0" w:color="auto"/>
                        <w:bottom w:val="none" w:sz="0" w:space="0" w:color="auto"/>
                        <w:right w:val="none" w:sz="0" w:space="0" w:color="auto"/>
                      </w:divBdr>
                    </w:div>
                  </w:divsChild>
                </w:div>
                <w:div w:id="1579753541">
                  <w:marLeft w:val="0"/>
                  <w:marRight w:val="0"/>
                  <w:marTop w:val="0"/>
                  <w:marBottom w:val="0"/>
                  <w:divBdr>
                    <w:top w:val="none" w:sz="0" w:space="0" w:color="auto"/>
                    <w:left w:val="none" w:sz="0" w:space="0" w:color="auto"/>
                    <w:bottom w:val="none" w:sz="0" w:space="0" w:color="auto"/>
                    <w:right w:val="none" w:sz="0" w:space="0" w:color="auto"/>
                  </w:divBdr>
                  <w:divsChild>
                    <w:div w:id="228150383">
                      <w:marLeft w:val="0"/>
                      <w:marRight w:val="0"/>
                      <w:marTop w:val="0"/>
                      <w:marBottom w:val="0"/>
                      <w:divBdr>
                        <w:top w:val="none" w:sz="0" w:space="0" w:color="auto"/>
                        <w:left w:val="none" w:sz="0" w:space="0" w:color="auto"/>
                        <w:bottom w:val="none" w:sz="0" w:space="0" w:color="auto"/>
                        <w:right w:val="none" w:sz="0" w:space="0" w:color="auto"/>
                      </w:divBdr>
                    </w:div>
                  </w:divsChild>
                </w:div>
                <w:div w:id="1155301372">
                  <w:marLeft w:val="0"/>
                  <w:marRight w:val="0"/>
                  <w:marTop w:val="0"/>
                  <w:marBottom w:val="0"/>
                  <w:divBdr>
                    <w:top w:val="none" w:sz="0" w:space="0" w:color="auto"/>
                    <w:left w:val="none" w:sz="0" w:space="0" w:color="auto"/>
                    <w:bottom w:val="none" w:sz="0" w:space="0" w:color="auto"/>
                    <w:right w:val="none" w:sz="0" w:space="0" w:color="auto"/>
                  </w:divBdr>
                  <w:divsChild>
                    <w:div w:id="155653153">
                      <w:marLeft w:val="0"/>
                      <w:marRight w:val="0"/>
                      <w:marTop w:val="0"/>
                      <w:marBottom w:val="0"/>
                      <w:divBdr>
                        <w:top w:val="none" w:sz="0" w:space="0" w:color="auto"/>
                        <w:left w:val="none" w:sz="0" w:space="0" w:color="auto"/>
                        <w:bottom w:val="none" w:sz="0" w:space="0" w:color="auto"/>
                        <w:right w:val="none" w:sz="0" w:space="0" w:color="auto"/>
                      </w:divBdr>
                    </w:div>
                  </w:divsChild>
                </w:div>
                <w:div w:id="35594211">
                  <w:marLeft w:val="0"/>
                  <w:marRight w:val="0"/>
                  <w:marTop w:val="0"/>
                  <w:marBottom w:val="0"/>
                  <w:divBdr>
                    <w:top w:val="none" w:sz="0" w:space="0" w:color="auto"/>
                    <w:left w:val="none" w:sz="0" w:space="0" w:color="auto"/>
                    <w:bottom w:val="none" w:sz="0" w:space="0" w:color="auto"/>
                    <w:right w:val="none" w:sz="0" w:space="0" w:color="auto"/>
                  </w:divBdr>
                  <w:divsChild>
                    <w:div w:id="236717487">
                      <w:marLeft w:val="0"/>
                      <w:marRight w:val="0"/>
                      <w:marTop w:val="0"/>
                      <w:marBottom w:val="0"/>
                      <w:divBdr>
                        <w:top w:val="none" w:sz="0" w:space="0" w:color="auto"/>
                        <w:left w:val="none" w:sz="0" w:space="0" w:color="auto"/>
                        <w:bottom w:val="none" w:sz="0" w:space="0" w:color="auto"/>
                        <w:right w:val="none" w:sz="0" w:space="0" w:color="auto"/>
                      </w:divBdr>
                    </w:div>
                  </w:divsChild>
                </w:div>
                <w:div w:id="255334918">
                  <w:marLeft w:val="0"/>
                  <w:marRight w:val="0"/>
                  <w:marTop w:val="0"/>
                  <w:marBottom w:val="0"/>
                  <w:divBdr>
                    <w:top w:val="none" w:sz="0" w:space="0" w:color="auto"/>
                    <w:left w:val="none" w:sz="0" w:space="0" w:color="auto"/>
                    <w:bottom w:val="none" w:sz="0" w:space="0" w:color="auto"/>
                    <w:right w:val="none" w:sz="0" w:space="0" w:color="auto"/>
                  </w:divBdr>
                  <w:divsChild>
                    <w:div w:id="1407457749">
                      <w:marLeft w:val="0"/>
                      <w:marRight w:val="0"/>
                      <w:marTop w:val="0"/>
                      <w:marBottom w:val="0"/>
                      <w:divBdr>
                        <w:top w:val="none" w:sz="0" w:space="0" w:color="auto"/>
                        <w:left w:val="none" w:sz="0" w:space="0" w:color="auto"/>
                        <w:bottom w:val="none" w:sz="0" w:space="0" w:color="auto"/>
                        <w:right w:val="none" w:sz="0" w:space="0" w:color="auto"/>
                      </w:divBdr>
                    </w:div>
                  </w:divsChild>
                </w:div>
                <w:div w:id="842667451">
                  <w:marLeft w:val="0"/>
                  <w:marRight w:val="0"/>
                  <w:marTop w:val="0"/>
                  <w:marBottom w:val="0"/>
                  <w:divBdr>
                    <w:top w:val="none" w:sz="0" w:space="0" w:color="auto"/>
                    <w:left w:val="none" w:sz="0" w:space="0" w:color="auto"/>
                    <w:bottom w:val="none" w:sz="0" w:space="0" w:color="auto"/>
                    <w:right w:val="none" w:sz="0" w:space="0" w:color="auto"/>
                  </w:divBdr>
                  <w:divsChild>
                    <w:div w:id="1959724350">
                      <w:marLeft w:val="0"/>
                      <w:marRight w:val="0"/>
                      <w:marTop w:val="0"/>
                      <w:marBottom w:val="0"/>
                      <w:divBdr>
                        <w:top w:val="none" w:sz="0" w:space="0" w:color="auto"/>
                        <w:left w:val="none" w:sz="0" w:space="0" w:color="auto"/>
                        <w:bottom w:val="none" w:sz="0" w:space="0" w:color="auto"/>
                        <w:right w:val="none" w:sz="0" w:space="0" w:color="auto"/>
                      </w:divBdr>
                    </w:div>
                  </w:divsChild>
                </w:div>
                <w:div w:id="965357391">
                  <w:marLeft w:val="0"/>
                  <w:marRight w:val="0"/>
                  <w:marTop w:val="0"/>
                  <w:marBottom w:val="0"/>
                  <w:divBdr>
                    <w:top w:val="none" w:sz="0" w:space="0" w:color="auto"/>
                    <w:left w:val="none" w:sz="0" w:space="0" w:color="auto"/>
                    <w:bottom w:val="none" w:sz="0" w:space="0" w:color="auto"/>
                    <w:right w:val="none" w:sz="0" w:space="0" w:color="auto"/>
                  </w:divBdr>
                  <w:divsChild>
                    <w:div w:id="607351597">
                      <w:marLeft w:val="0"/>
                      <w:marRight w:val="0"/>
                      <w:marTop w:val="0"/>
                      <w:marBottom w:val="0"/>
                      <w:divBdr>
                        <w:top w:val="none" w:sz="0" w:space="0" w:color="auto"/>
                        <w:left w:val="none" w:sz="0" w:space="0" w:color="auto"/>
                        <w:bottom w:val="none" w:sz="0" w:space="0" w:color="auto"/>
                        <w:right w:val="none" w:sz="0" w:space="0" w:color="auto"/>
                      </w:divBdr>
                    </w:div>
                  </w:divsChild>
                </w:div>
                <w:div w:id="367951674">
                  <w:marLeft w:val="0"/>
                  <w:marRight w:val="0"/>
                  <w:marTop w:val="0"/>
                  <w:marBottom w:val="0"/>
                  <w:divBdr>
                    <w:top w:val="none" w:sz="0" w:space="0" w:color="auto"/>
                    <w:left w:val="none" w:sz="0" w:space="0" w:color="auto"/>
                    <w:bottom w:val="none" w:sz="0" w:space="0" w:color="auto"/>
                    <w:right w:val="none" w:sz="0" w:space="0" w:color="auto"/>
                  </w:divBdr>
                  <w:divsChild>
                    <w:div w:id="1839153854">
                      <w:marLeft w:val="0"/>
                      <w:marRight w:val="0"/>
                      <w:marTop w:val="0"/>
                      <w:marBottom w:val="0"/>
                      <w:divBdr>
                        <w:top w:val="none" w:sz="0" w:space="0" w:color="auto"/>
                        <w:left w:val="none" w:sz="0" w:space="0" w:color="auto"/>
                        <w:bottom w:val="none" w:sz="0" w:space="0" w:color="auto"/>
                        <w:right w:val="none" w:sz="0" w:space="0" w:color="auto"/>
                      </w:divBdr>
                    </w:div>
                  </w:divsChild>
                </w:div>
                <w:div w:id="1067994416">
                  <w:marLeft w:val="0"/>
                  <w:marRight w:val="0"/>
                  <w:marTop w:val="0"/>
                  <w:marBottom w:val="0"/>
                  <w:divBdr>
                    <w:top w:val="none" w:sz="0" w:space="0" w:color="auto"/>
                    <w:left w:val="none" w:sz="0" w:space="0" w:color="auto"/>
                    <w:bottom w:val="none" w:sz="0" w:space="0" w:color="auto"/>
                    <w:right w:val="none" w:sz="0" w:space="0" w:color="auto"/>
                  </w:divBdr>
                  <w:divsChild>
                    <w:div w:id="215092540">
                      <w:marLeft w:val="0"/>
                      <w:marRight w:val="0"/>
                      <w:marTop w:val="0"/>
                      <w:marBottom w:val="0"/>
                      <w:divBdr>
                        <w:top w:val="none" w:sz="0" w:space="0" w:color="auto"/>
                        <w:left w:val="none" w:sz="0" w:space="0" w:color="auto"/>
                        <w:bottom w:val="none" w:sz="0" w:space="0" w:color="auto"/>
                        <w:right w:val="none" w:sz="0" w:space="0" w:color="auto"/>
                      </w:divBdr>
                    </w:div>
                  </w:divsChild>
                </w:div>
                <w:div w:id="70785327">
                  <w:marLeft w:val="0"/>
                  <w:marRight w:val="0"/>
                  <w:marTop w:val="0"/>
                  <w:marBottom w:val="0"/>
                  <w:divBdr>
                    <w:top w:val="none" w:sz="0" w:space="0" w:color="auto"/>
                    <w:left w:val="none" w:sz="0" w:space="0" w:color="auto"/>
                    <w:bottom w:val="none" w:sz="0" w:space="0" w:color="auto"/>
                    <w:right w:val="none" w:sz="0" w:space="0" w:color="auto"/>
                  </w:divBdr>
                  <w:divsChild>
                    <w:div w:id="1271084546">
                      <w:marLeft w:val="0"/>
                      <w:marRight w:val="0"/>
                      <w:marTop w:val="0"/>
                      <w:marBottom w:val="0"/>
                      <w:divBdr>
                        <w:top w:val="none" w:sz="0" w:space="0" w:color="auto"/>
                        <w:left w:val="none" w:sz="0" w:space="0" w:color="auto"/>
                        <w:bottom w:val="none" w:sz="0" w:space="0" w:color="auto"/>
                        <w:right w:val="none" w:sz="0" w:space="0" w:color="auto"/>
                      </w:divBdr>
                    </w:div>
                  </w:divsChild>
                </w:div>
                <w:div w:id="1029792299">
                  <w:marLeft w:val="0"/>
                  <w:marRight w:val="0"/>
                  <w:marTop w:val="0"/>
                  <w:marBottom w:val="0"/>
                  <w:divBdr>
                    <w:top w:val="none" w:sz="0" w:space="0" w:color="auto"/>
                    <w:left w:val="none" w:sz="0" w:space="0" w:color="auto"/>
                    <w:bottom w:val="none" w:sz="0" w:space="0" w:color="auto"/>
                    <w:right w:val="none" w:sz="0" w:space="0" w:color="auto"/>
                  </w:divBdr>
                  <w:divsChild>
                    <w:div w:id="483469863">
                      <w:marLeft w:val="0"/>
                      <w:marRight w:val="0"/>
                      <w:marTop w:val="0"/>
                      <w:marBottom w:val="0"/>
                      <w:divBdr>
                        <w:top w:val="none" w:sz="0" w:space="0" w:color="auto"/>
                        <w:left w:val="none" w:sz="0" w:space="0" w:color="auto"/>
                        <w:bottom w:val="none" w:sz="0" w:space="0" w:color="auto"/>
                        <w:right w:val="none" w:sz="0" w:space="0" w:color="auto"/>
                      </w:divBdr>
                    </w:div>
                  </w:divsChild>
                </w:div>
                <w:div w:id="1109466425">
                  <w:marLeft w:val="0"/>
                  <w:marRight w:val="0"/>
                  <w:marTop w:val="0"/>
                  <w:marBottom w:val="0"/>
                  <w:divBdr>
                    <w:top w:val="none" w:sz="0" w:space="0" w:color="auto"/>
                    <w:left w:val="none" w:sz="0" w:space="0" w:color="auto"/>
                    <w:bottom w:val="none" w:sz="0" w:space="0" w:color="auto"/>
                    <w:right w:val="none" w:sz="0" w:space="0" w:color="auto"/>
                  </w:divBdr>
                  <w:divsChild>
                    <w:div w:id="773791704">
                      <w:marLeft w:val="0"/>
                      <w:marRight w:val="0"/>
                      <w:marTop w:val="0"/>
                      <w:marBottom w:val="0"/>
                      <w:divBdr>
                        <w:top w:val="none" w:sz="0" w:space="0" w:color="auto"/>
                        <w:left w:val="none" w:sz="0" w:space="0" w:color="auto"/>
                        <w:bottom w:val="none" w:sz="0" w:space="0" w:color="auto"/>
                        <w:right w:val="none" w:sz="0" w:space="0" w:color="auto"/>
                      </w:divBdr>
                    </w:div>
                  </w:divsChild>
                </w:div>
                <w:div w:id="806515238">
                  <w:marLeft w:val="0"/>
                  <w:marRight w:val="0"/>
                  <w:marTop w:val="0"/>
                  <w:marBottom w:val="0"/>
                  <w:divBdr>
                    <w:top w:val="none" w:sz="0" w:space="0" w:color="auto"/>
                    <w:left w:val="none" w:sz="0" w:space="0" w:color="auto"/>
                    <w:bottom w:val="none" w:sz="0" w:space="0" w:color="auto"/>
                    <w:right w:val="none" w:sz="0" w:space="0" w:color="auto"/>
                  </w:divBdr>
                  <w:divsChild>
                    <w:div w:id="598178966">
                      <w:marLeft w:val="0"/>
                      <w:marRight w:val="0"/>
                      <w:marTop w:val="0"/>
                      <w:marBottom w:val="0"/>
                      <w:divBdr>
                        <w:top w:val="none" w:sz="0" w:space="0" w:color="auto"/>
                        <w:left w:val="none" w:sz="0" w:space="0" w:color="auto"/>
                        <w:bottom w:val="none" w:sz="0" w:space="0" w:color="auto"/>
                        <w:right w:val="none" w:sz="0" w:space="0" w:color="auto"/>
                      </w:divBdr>
                    </w:div>
                  </w:divsChild>
                </w:div>
                <w:div w:id="1295403571">
                  <w:marLeft w:val="0"/>
                  <w:marRight w:val="0"/>
                  <w:marTop w:val="0"/>
                  <w:marBottom w:val="0"/>
                  <w:divBdr>
                    <w:top w:val="none" w:sz="0" w:space="0" w:color="auto"/>
                    <w:left w:val="none" w:sz="0" w:space="0" w:color="auto"/>
                    <w:bottom w:val="none" w:sz="0" w:space="0" w:color="auto"/>
                    <w:right w:val="none" w:sz="0" w:space="0" w:color="auto"/>
                  </w:divBdr>
                  <w:divsChild>
                    <w:div w:id="1175917758">
                      <w:marLeft w:val="0"/>
                      <w:marRight w:val="0"/>
                      <w:marTop w:val="0"/>
                      <w:marBottom w:val="0"/>
                      <w:divBdr>
                        <w:top w:val="none" w:sz="0" w:space="0" w:color="auto"/>
                        <w:left w:val="none" w:sz="0" w:space="0" w:color="auto"/>
                        <w:bottom w:val="none" w:sz="0" w:space="0" w:color="auto"/>
                        <w:right w:val="none" w:sz="0" w:space="0" w:color="auto"/>
                      </w:divBdr>
                    </w:div>
                  </w:divsChild>
                </w:div>
                <w:div w:id="1795362640">
                  <w:marLeft w:val="0"/>
                  <w:marRight w:val="0"/>
                  <w:marTop w:val="0"/>
                  <w:marBottom w:val="0"/>
                  <w:divBdr>
                    <w:top w:val="none" w:sz="0" w:space="0" w:color="auto"/>
                    <w:left w:val="none" w:sz="0" w:space="0" w:color="auto"/>
                    <w:bottom w:val="none" w:sz="0" w:space="0" w:color="auto"/>
                    <w:right w:val="none" w:sz="0" w:space="0" w:color="auto"/>
                  </w:divBdr>
                  <w:divsChild>
                    <w:div w:id="793211675">
                      <w:marLeft w:val="0"/>
                      <w:marRight w:val="0"/>
                      <w:marTop w:val="0"/>
                      <w:marBottom w:val="0"/>
                      <w:divBdr>
                        <w:top w:val="none" w:sz="0" w:space="0" w:color="auto"/>
                        <w:left w:val="none" w:sz="0" w:space="0" w:color="auto"/>
                        <w:bottom w:val="none" w:sz="0" w:space="0" w:color="auto"/>
                        <w:right w:val="none" w:sz="0" w:space="0" w:color="auto"/>
                      </w:divBdr>
                    </w:div>
                  </w:divsChild>
                </w:div>
                <w:div w:id="1763912952">
                  <w:marLeft w:val="0"/>
                  <w:marRight w:val="0"/>
                  <w:marTop w:val="0"/>
                  <w:marBottom w:val="0"/>
                  <w:divBdr>
                    <w:top w:val="none" w:sz="0" w:space="0" w:color="auto"/>
                    <w:left w:val="none" w:sz="0" w:space="0" w:color="auto"/>
                    <w:bottom w:val="none" w:sz="0" w:space="0" w:color="auto"/>
                    <w:right w:val="none" w:sz="0" w:space="0" w:color="auto"/>
                  </w:divBdr>
                  <w:divsChild>
                    <w:div w:id="155339597">
                      <w:marLeft w:val="0"/>
                      <w:marRight w:val="0"/>
                      <w:marTop w:val="0"/>
                      <w:marBottom w:val="0"/>
                      <w:divBdr>
                        <w:top w:val="none" w:sz="0" w:space="0" w:color="auto"/>
                        <w:left w:val="none" w:sz="0" w:space="0" w:color="auto"/>
                        <w:bottom w:val="none" w:sz="0" w:space="0" w:color="auto"/>
                        <w:right w:val="none" w:sz="0" w:space="0" w:color="auto"/>
                      </w:divBdr>
                    </w:div>
                  </w:divsChild>
                </w:div>
                <w:div w:id="383483601">
                  <w:marLeft w:val="0"/>
                  <w:marRight w:val="0"/>
                  <w:marTop w:val="0"/>
                  <w:marBottom w:val="0"/>
                  <w:divBdr>
                    <w:top w:val="none" w:sz="0" w:space="0" w:color="auto"/>
                    <w:left w:val="none" w:sz="0" w:space="0" w:color="auto"/>
                    <w:bottom w:val="none" w:sz="0" w:space="0" w:color="auto"/>
                    <w:right w:val="none" w:sz="0" w:space="0" w:color="auto"/>
                  </w:divBdr>
                  <w:divsChild>
                    <w:div w:id="1064794441">
                      <w:marLeft w:val="0"/>
                      <w:marRight w:val="0"/>
                      <w:marTop w:val="0"/>
                      <w:marBottom w:val="0"/>
                      <w:divBdr>
                        <w:top w:val="none" w:sz="0" w:space="0" w:color="auto"/>
                        <w:left w:val="none" w:sz="0" w:space="0" w:color="auto"/>
                        <w:bottom w:val="none" w:sz="0" w:space="0" w:color="auto"/>
                        <w:right w:val="none" w:sz="0" w:space="0" w:color="auto"/>
                      </w:divBdr>
                    </w:div>
                  </w:divsChild>
                </w:div>
                <w:div w:id="420562428">
                  <w:marLeft w:val="0"/>
                  <w:marRight w:val="0"/>
                  <w:marTop w:val="0"/>
                  <w:marBottom w:val="0"/>
                  <w:divBdr>
                    <w:top w:val="none" w:sz="0" w:space="0" w:color="auto"/>
                    <w:left w:val="none" w:sz="0" w:space="0" w:color="auto"/>
                    <w:bottom w:val="none" w:sz="0" w:space="0" w:color="auto"/>
                    <w:right w:val="none" w:sz="0" w:space="0" w:color="auto"/>
                  </w:divBdr>
                  <w:divsChild>
                    <w:div w:id="952244690">
                      <w:marLeft w:val="0"/>
                      <w:marRight w:val="0"/>
                      <w:marTop w:val="0"/>
                      <w:marBottom w:val="0"/>
                      <w:divBdr>
                        <w:top w:val="none" w:sz="0" w:space="0" w:color="auto"/>
                        <w:left w:val="none" w:sz="0" w:space="0" w:color="auto"/>
                        <w:bottom w:val="none" w:sz="0" w:space="0" w:color="auto"/>
                        <w:right w:val="none" w:sz="0" w:space="0" w:color="auto"/>
                      </w:divBdr>
                    </w:div>
                  </w:divsChild>
                </w:div>
                <w:div w:id="422460306">
                  <w:marLeft w:val="0"/>
                  <w:marRight w:val="0"/>
                  <w:marTop w:val="0"/>
                  <w:marBottom w:val="0"/>
                  <w:divBdr>
                    <w:top w:val="none" w:sz="0" w:space="0" w:color="auto"/>
                    <w:left w:val="none" w:sz="0" w:space="0" w:color="auto"/>
                    <w:bottom w:val="none" w:sz="0" w:space="0" w:color="auto"/>
                    <w:right w:val="none" w:sz="0" w:space="0" w:color="auto"/>
                  </w:divBdr>
                  <w:divsChild>
                    <w:div w:id="1833986032">
                      <w:marLeft w:val="0"/>
                      <w:marRight w:val="0"/>
                      <w:marTop w:val="0"/>
                      <w:marBottom w:val="0"/>
                      <w:divBdr>
                        <w:top w:val="none" w:sz="0" w:space="0" w:color="auto"/>
                        <w:left w:val="none" w:sz="0" w:space="0" w:color="auto"/>
                        <w:bottom w:val="none" w:sz="0" w:space="0" w:color="auto"/>
                        <w:right w:val="none" w:sz="0" w:space="0" w:color="auto"/>
                      </w:divBdr>
                    </w:div>
                  </w:divsChild>
                </w:div>
                <w:div w:id="679893760">
                  <w:marLeft w:val="0"/>
                  <w:marRight w:val="0"/>
                  <w:marTop w:val="0"/>
                  <w:marBottom w:val="0"/>
                  <w:divBdr>
                    <w:top w:val="none" w:sz="0" w:space="0" w:color="auto"/>
                    <w:left w:val="none" w:sz="0" w:space="0" w:color="auto"/>
                    <w:bottom w:val="none" w:sz="0" w:space="0" w:color="auto"/>
                    <w:right w:val="none" w:sz="0" w:space="0" w:color="auto"/>
                  </w:divBdr>
                  <w:divsChild>
                    <w:div w:id="2004043835">
                      <w:marLeft w:val="0"/>
                      <w:marRight w:val="0"/>
                      <w:marTop w:val="0"/>
                      <w:marBottom w:val="0"/>
                      <w:divBdr>
                        <w:top w:val="none" w:sz="0" w:space="0" w:color="auto"/>
                        <w:left w:val="none" w:sz="0" w:space="0" w:color="auto"/>
                        <w:bottom w:val="none" w:sz="0" w:space="0" w:color="auto"/>
                        <w:right w:val="none" w:sz="0" w:space="0" w:color="auto"/>
                      </w:divBdr>
                    </w:div>
                  </w:divsChild>
                </w:div>
                <w:div w:id="1668091300">
                  <w:marLeft w:val="0"/>
                  <w:marRight w:val="0"/>
                  <w:marTop w:val="0"/>
                  <w:marBottom w:val="0"/>
                  <w:divBdr>
                    <w:top w:val="none" w:sz="0" w:space="0" w:color="auto"/>
                    <w:left w:val="none" w:sz="0" w:space="0" w:color="auto"/>
                    <w:bottom w:val="none" w:sz="0" w:space="0" w:color="auto"/>
                    <w:right w:val="none" w:sz="0" w:space="0" w:color="auto"/>
                  </w:divBdr>
                  <w:divsChild>
                    <w:div w:id="576089672">
                      <w:marLeft w:val="0"/>
                      <w:marRight w:val="0"/>
                      <w:marTop w:val="0"/>
                      <w:marBottom w:val="0"/>
                      <w:divBdr>
                        <w:top w:val="none" w:sz="0" w:space="0" w:color="auto"/>
                        <w:left w:val="none" w:sz="0" w:space="0" w:color="auto"/>
                        <w:bottom w:val="none" w:sz="0" w:space="0" w:color="auto"/>
                        <w:right w:val="none" w:sz="0" w:space="0" w:color="auto"/>
                      </w:divBdr>
                    </w:div>
                  </w:divsChild>
                </w:div>
                <w:div w:id="1988582321">
                  <w:marLeft w:val="0"/>
                  <w:marRight w:val="0"/>
                  <w:marTop w:val="0"/>
                  <w:marBottom w:val="0"/>
                  <w:divBdr>
                    <w:top w:val="none" w:sz="0" w:space="0" w:color="auto"/>
                    <w:left w:val="none" w:sz="0" w:space="0" w:color="auto"/>
                    <w:bottom w:val="none" w:sz="0" w:space="0" w:color="auto"/>
                    <w:right w:val="none" w:sz="0" w:space="0" w:color="auto"/>
                  </w:divBdr>
                  <w:divsChild>
                    <w:div w:id="1680430753">
                      <w:marLeft w:val="0"/>
                      <w:marRight w:val="0"/>
                      <w:marTop w:val="0"/>
                      <w:marBottom w:val="0"/>
                      <w:divBdr>
                        <w:top w:val="none" w:sz="0" w:space="0" w:color="auto"/>
                        <w:left w:val="none" w:sz="0" w:space="0" w:color="auto"/>
                        <w:bottom w:val="none" w:sz="0" w:space="0" w:color="auto"/>
                        <w:right w:val="none" w:sz="0" w:space="0" w:color="auto"/>
                      </w:divBdr>
                    </w:div>
                  </w:divsChild>
                </w:div>
                <w:div w:id="199057319">
                  <w:marLeft w:val="0"/>
                  <w:marRight w:val="0"/>
                  <w:marTop w:val="0"/>
                  <w:marBottom w:val="0"/>
                  <w:divBdr>
                    <w:top w:val="none" w:sz="0" w:space="0" w:color="auto"/>
                    <w:left w:val="none" w:sz="0" w:space="0" w:color="auto"/>
                    <w:bottom w:val="none" w:sz="0" w:space="0" w:color="auto"/>
                    <w:right w:val="none" w:sz="0" w:space="0" w:color="auto"/>
                  </w:divBdr>
                  <w:divsChild>
                    <w:div w:id="778182361">
                      <w:marLeft w:val="0"/>
                      <w:marRight w:val="0"/>
                      <w:marTop w:val="0"/>
                      <w:marBottom w:val="0"/>
                      <w:divBdr>
                        <w:top w:val="none" w:sz="0" w:space="0" w:color="auto"/>
                        <w:left w:val="none" w:sz="0" w:space="0" w:color="auto"/>
                        <w:bottom w:val="none" w:sz="0" w:space="0" w:color="auto"/>
                        <w:right w:val="none" w:sz="0" w:space="0" w:color="auto"/>
                      </w:divBdr>
                    </w:div>
                  </w:divsChild>
                </w:div>
                <w:div w:id="1611233749">
                  <w:marLeft w:val="0"/>
                  <w:marRight w:val="0"/>
                  <w:marTop w:val="0"/>
                  <w:marBottom w:val="0"/>
                  <w:divBdr>
                    <w:top w:val="none" w:sz="0" w:space="0" w:color="auto"/>
                    <w:left w:val="none" w:sz="0" w:space="0" w:color="auto"/>
                    <w:bottom w:val="none" w:sz="0" w:space="0" w:color="auto"/>
                    <w:right w:val="none" w:sz="0" w:space="0" w:color="auto"/>
                  </w:divBdr>
                  <w:divsChild>
                    <w:div w:id="677270353">
                      <w:marLeft w:val="0"/>
                      <w:marRight w:val="0"/>
                      <w:marTop w:val="0"/>
                      <w:marBottom w:val="0"/>
                      <w:divBdr>
                        <w:top w:val="none" w:sz="0" w:space="0" w:color="auto"/>
                        <w:left w:val="none" w:sz="0" w:space="0" w:color="auto"/>
                        <w:bottom w:val="none" w:sz="0" w:space="0" w:color="auto"/>
                        <w:right w:val="none" w:sz="0" w:space="0" w:color="auto"/>
                      </w:divBdr>
                    </w:div>
                  </w:divsChild>
                </w:div>
                <w:div w:id="1255240310">
                  <w:marLeft w:val="0"/>
                  <w:marRight w:val="0"/>
                  <w:marTop w:val="0"/>
                  <w:marBottom w:val="0"/>
                  <w:divBdr>
                    <w:top w:val="none" w:sz="0" w:space="0" w:color="auto"/>
                    <w:left w:val="none" w:sz="0" w:space="0" w:color="auto"/>
                    <w:bottom w:val="none" w:sz="0" w:space="0" w:color="auto"/>
                    <w:right w:val="none" w:sz="0" w:space="0" w:color="auto"/>
                  </w:divBdr>
                  <w:divsChild>
                    <w:div w:id="236481759">
                      <w:marLeft w:val="0"/>
                      <w:marRight w:val="0"/>
                      <w:marTop w:val="0"/>
                      <w:marBottom w:val="0"/>
                      <w:divBdr>
                        <w:top w:val="none" w:sz="0" w:space="0" w:color="auto"/>
                        <w:left w:val="none" w:sz="0" w:space="0" w:color="auto"/>
                        <w:bottom w:val="none" w:sz="0" w:space="0" w:color="auto"/>
                        <w:right w:val="none" w:sz="0" w:space="0" w:color="auto"/>
                      </w:divBdr>
                    </w:div>
                  </w:divsChild>
                </w:div>
                <w:div w:id="167864994">
                  <w:marLeft w:val="0"/>
                  <w:marRight w:val="0"/>
                  <w:marTop w:val="0"/>
                  <w:marBottom w:val="0"/>
                  <w:divBdr>
                    <w:top w:val="none" w:sz="0" w:space="0" w:color="auto"/>
                    <w:left w:val="none" w:sz="0" w:space="0" w:color="auto"/>
                    <w:bottom w:val="none" w:sz="0" w:space="0" w:color="auto"/>
                    <w:right w:val="none" w:sz="0" w:space="0" w:color="auto"/>
                  </w:divBdr>
                  <w:divsChild>
                    <w:div w:id="990988800">
                      <w:marLeft w:val="0"/>
                      <w:marRight w:val="0"/>
                      <w:marTop w:val="0"/>
                      <w:marBottom w:val="0"/>
                      <w:divBdr>
                        <w:top w:val="none" w:sz="0" w:space="0" w:color="auto"/>
                        <w:left w:val="none" w:sz="0" w:space="0" w:color="auto"/>
                        <w:bottom w:val="none" w:sz="0" w:space="0" w:color="auto"/>
                        <w:right w:val="none" w:sz="0" w:space="0" w:color="auto"/>
                      </w:divBdr>
                    </w:div>
                  </w:divsChild>
                </w:div>
                <w:div w:id="664750193">
                  <w:marLeft w:val="0"/>
                  <w:marRight w:val="0"/>
                  <w:marTop w:val="0"/>
                  <w:marBottom w:val="0"/>
                  <w:divBdr>
                    <w:top w:val="none" w:sz="0" w:space="0" w:color="auto"/>
                    <w:left w:val="none" w:sz="0" w:space="0" w:color="auto"/>
                    <w:bottom w:val="none" w:sz="0" w:space="0" w:color="auto"/>
                    <w:right w:val="none" w:sz="0" w:space="0" w:color="auto"/>
                  </w:divBdr>
                  <w:divsChild>
                    <w:div w:id="1684163777">
                      <w:marLeft w:val="0"/>
                      <w:marRight w:val="0"/>
                      <w:marTop w:val="0"/>
                      <w:marBottom w:val="0"/>
                      <w:divBdr>
                        <w:top w:val="none" w:sz="0" w:space="0" w:color="auto"/>
                        <w:left w:val="none" w:sz="0" w:space="0" w:color="auto"/>
                        <w:bottom w:val="none" w:sz="0" w:space="0" w:color="auto"/>
                        <w:right w:val="none" w:sz="0" w:space="0" w:color="auto"/>
                      </w:divBdr>
                    </w:div>
                  </w:divsChild>
                </w:div>
                <w:div w:id="129439128">
                  <w:marLeft w:val="0"/>
                  <w:marRight w:val="0"/>
                  <w:marTop w:val="0"/>
                  <w:marBottom w:val="0"/>
                  <w:divBdr>
                    <w:top w:val="none" w:sz="0" w:space="0" w:color="auto"/>
                    <w:left w:val="none" w:sz="0" w:space="0" w:color="auto"/>
                    <w:bottom w:val="none" w:sz="0" w:space="0" w:color="auto"/>
                    <w:right w:val="none" w:sz="0" w:space="0" w:color="auto"/>
                  </w:divBdr>
                  <w:divsChild>
                    <w:div w:id="698548708">
                      <w:marLeft w:val="0"/>
                      <w:marRight w:val="0"/>
                      <w:marTop w:val="0"/>
                      <w:marBottom w:val="0"/>
                      <w:divBdr>
                        <w:top w:val="none" w:sz="0" w:space="0" w:color="auto"/>
                        <w:left w:val="none" w:sz="0" w:space="0" w:color="auto"/>
                        <w:bottom w:val="none" w:sz="0" w:space="0" w:color="auto"/>
                        <w:right w:val="none" w:sz="0" w:space="0" w:color="auto"/>
                      </w:divBdr>
                    </w:div>
                  </w:divsChild>
                </w:div>
                <w:div w:id="1608930542">
                  <w:marLeft w:val="0"/>
                  <w:marRight w:val="0"/>
                  <w:marTop w:val="0"/>
                  <w:marBottom w:val="0"/>
                  <w:divBdr>
                    <w:top w:val="none" w:sz="0" w:space="0" w:color="auto"/>
                    <w:left w:val="none" w:sz="0" w:space="0" w:color="auto"/>
                    <w:bottom w:val="none" w:sz="0" w:space="0" w:color="auto"/>
                    <w:right w:val="none" w:sz="0" w:space="0" w:color="auto"/>
                  </w:divBdr>
                  <w:divsChild>
                    <w:div w:id="1669168019">
                      <w:marLeft w:val="0"/>
                      <w:marRight w:val="0"/>
                      <w:marTop w:val="0"/>
                      <w:marBottom w:val="0"/>
                      <w:divBdr>
                        <w:top w:val="none" w:sz="0" w:space="0" w:color="auto"/>
                        <w:left w:val="none" w:sz="0" w:space="0" w:color="auto"/>
                        <w:bottom w:val="none" w:sz="0" w:space="0" w:color="auto"/>
                        <w:right w:val="none" w:sz="0" w:space="0" w:color="auto"/>
                      </w:divBdr>
                    </w:div>
                  </w:divsChild>
                </w:div>
                <w:div w:id="1114517873">
                  <w:marLeft w:val="0"/>
                  <w:marRight w:val="0"/>
                  <w:marTop w:val="0"/>
                  <w:marBottom w:val="0"/>
                  <w:divBdr>
                    <w:top w:val="none" w:sz="0" w:space="0" w:color="auto"/>
                    <w:left w:val="none" w:sz="0" w:space="0" w:color="auto"/>
                    <w:bottom w:val="none" w:sz="0" w:space="0" w:color="auto"/>
                    <w:right w:val="none" w:sz="0" w:space="0" w:color="auto"/>
                  </w:divBdr>
                  <w:divsChild>
                    <w:div w:id="1174220628">
                      <w:marLeft w:val="0"/>
                      <w:marRight w:val="0"/>
                      <w:marTop w:val="0"/>
                      <w:marBottom w:val="0"/>
                      <w:divBdr>
                        <w:top w:val="none" w:sz="0" w:space="0" w:color="auto"/>
                        <w:left w:val="none" w:sz="0" w:space="0" w:color="auto"/>
                        <w:bottom w:val="none" w:sz="0" w:space="0" w:color="auto"/>
                        <w:right w:val="none" w:sz="0" w:space="0" w:color="auto"/>
                      </w:divBdr>
                    </w:div>
                  </w:divsChild>
                </w:div>
                <w:div w:id="356542385">
                  <w:marLeft w:val="0"/>
                  <w:marRight w:val="0"/>
                  <w:marTop w:val="0"/>
                  <w:marBottom w:val="0"/>
                  <w:divBdr>
                    <w:top w:val="none" w:sz="0" w:space="0" w:color="auto"/>
                    <w:left w:val="none" w:sz="0" w:space="0" w:color="auto"/>
                    <w:bottom w:val="none" w:sz="0" w:space="0" w:color="auto"/>
                    <w:right w:val="none" w:sz="0" w:space="0" w:color="auto"/>
                  </w:divBdr>
                  <w:divsChild>
                    <w:div w:id="1234900010">
                      <w:marLeft w:val="0"/>
                      <w:marRight w:val="0"/>
                      <w:marTop w:val="0"/>
                      <w:marBottom w:val="0"/>
                      <w:divBdr>
                        <w:top w:val="none" w:sz="0" w:space="0" w:color="auto"/>
                        <w:left w:val="none" w:sz="0" w:space="0" w:color="auto"/>
                        <w:bottom w:val="none" w:sz="0" w:space="0" w:color="auto"/>
                        <w:right w:val="none" w:sz="0" w:space="0" w:color="auto"/>
                      </w:divBdr>
                    </w:div>
                  </w:divsChild>
                </w:div>
                <w:div w:id="747188959">
                  <w:marLeft w:val="0"/>
                  <w:marRight w:val="0"/>
                  <w:marTop w:val="0"/>
                  <w:marBottom w:val="0"/>
                  <w:divBdr>
                    <w:top w:val="none" w:sz="0" w:space="0" w:color="auto"/>
                    <w:left w:val="none" w:sz="0" w:space="0" w:color="auto"/>
                    <w:bottom w:val="none" w:sz="0" w:space="0" w:color="auto"/>
                    <w:right w:val="none" w:sz="0" w:space="0" w:color="auto"/>
                  </w:divBdr>
                  <w:divsChild>
                    <w:div w:id="471800485">
                      <w:marLeft w:val="0"/>
                      <w:marRight w:val="0"/>
                      <w:marTop w:val="0"/>
                      <w:marBottom w:val="0"/>
                      <w:divBdr>
                        <w:top w:val="none" w:sz="0" w:space="0" w:color="auto"/>
                        <w:left w:val="none" w:sz="0" w:space="0" w:color="auto"/>
                        <w:bottom w:val="none" w:sz="0" w:space="0" w:color="auto"/>
                        <w:right w:val="none" w:sz="0" w:space="0" w:color="auto"/>
                      </w:divBdr>
                    </w:div>
                  </w:divsChild>
                </w:div>
                <w:div w:id="400760152">
                  <w:marLeft w:val="0"/>
                  <w:marRight w:val="0"/>
                  <w:marTop w:val="0"/>
                  <w:marBottom w:val="0"/>
                  <w:divBdr>
                    <w:top w:val="none" w:sz="0" w:space="0" w:color="auto"/>
                    <w:left w:val="none" w:sz="0" w:space="0" w:color="auto"/>
                    <w:bottom w:val="none" w:sz="0" w:space="0" w:color="auto"/>
                    <w:right w:val="none" w:sz="0" w:space="0" w:color="auto"/>
                  </w:divBdr>
                  <w:divsChild>
                    <w:div w:id="968514433">
                      <w:marLeft w:val="0"/>
                      <w:marRight w:val="0"/>
                      <w:marTop w:val="0"/>
                      <w:marBottom w:val="0"/>
                      <w:divBdr>
                        <w:top w:val="none" w:sz="0" w:space="0" w:color="auto"/>
                        <w:left w:val="none" w:sz="0" w:space="0" w:color="auto"/>
                        <w:bottom w:val="none" w:sz="0" w:space="0" w:color="auto"/>
                        <w:right w:val="none" w:sz="0" w:space="0" w:color="auto"/>
                      </w:divBdr>
                    </w:div>
                  </w:divsChild>
                </w:div>
                <w:div w:id="109712960">
                  <w:marLeft w:val="0"/>
                  <w:marRight w:val="0"/>
                  <w:marTop w:val="0"/>
                  <w:marBottom w:val="0"/>
                  <w:divBdr>
                    <w:top w:val="none" w:sz="0" w:space="0" w:color="auto"/>
                    <w:left w:val="none" w:sz="0" w:space="0" w:color="auto"/>
                    <w:bottom w:val="none" w:sz="0" w:space="0" w:color="auto"/>
                    <w:right w:val="none" w:sz="0" w:space="0" w:color="auto"/>
                  </w:divBdr>
                  <w:divsChild>
                    <w:div w:id="1173302702">
                      <w:marLeft w:val="0"/>
                      <w:marRight w:val="0"/>
                      <w:marTop w:val="0"/>
                      <w:marBottom w:val="0"/>
                      <w:divBdr>
                        <w:top w:val="none" w:sz="0" w:space="0" w:color="auto"/>
                        <w:left w:val="none" w:sz="0" w:space="0" w:color="auto"/>
                        <w:bottom w:val="none" w:sz="0" w:space="0" w:color="auto"/>
                        <w:right w:val="none" w:sz="0" w:space="0" w:color="auto"/>
                      </w:divBdr>
                    </w:div>
                  </w:divsChild>
                </w:div>
                <w:div w:id="682169320">
                  <w:marLeft w:val="0"/>
                  <w:marRight w:val="0"/>
                  <w:marTop w:val="0"/>
                  <w:marBottom w:val="0"/>
                  <w:divBdr>
                    <w:top w:val="none" w:sz="0" w:space="0" w:color="auto"/>
                    <w:left w:val="none" w:sz="0" w:space="0" w:color="auto"/>
                    <w:bottom w:val="none" w:sz="0" w:space="0" w:color="auto"/>
                    <w:right w:val="none" w:sz="0" w:space="0" w:color="auto"/>
                  </w:divBdr>
                  <w:divsChild>
                    <w:div w:id="745566424">
                      <w:marLeft w:val="0"/>
                      <w:marRight w:val="0"/>
                      <w:marTop w:val="0"/>
                      <w:marBottom w:val="0"/>
                      <w:divBdr>
                        <w:top w:val="none" w:sz="0" w:space="0" w:color="auto"/>
                        <w:left w:val="none" w:sz="0" w:space="0" w:color="auto"/>
                        <w:bottom w:val="none" w:sz="0" w:space="0" w:color="auto"/>
                        <w:right w:val="none" w:sz="0" w:space="0" w:color="auto"/>
                      </w:divBdr>
                    </w:div>
                  </w:divsChild>
                </w:div>
                <w:div w:id="1368986176">
                  <w:marLeft w:val="0"/>
                  <w:marRight w:val="0"/>
                  <w:marTop w:val="0"/>
                  <w:marBottom w:val="0"/>
                  <w:divBdr>
                    <w:top w:val="none" w:sz="0" w:space="0" w:color="auto"/>
                    <w:left w:val="none" w:sz="0" w:space="0" w:color="auto"/>
                    <w:bottom w:val="none" w:sz="0" w:space="0" w:color="auto"/>
                    <w:right w:val="none" w:sz="0" w:space="0" w:color="auto"/>
                  </w:divBdr>
                  <w:divsChild>
                    <w:div w:id="1103576717">
                      <w:marLeft w:val="0"/>
                      <w:marRight w:val="0"/>
                      <w:marTop w:val="0"/>
                      <w:marBottom w:val="0"/>
                      <w:divBdr>
                        <w:top w:val="none" w:sz="0" w:space="0" w:color="auto"/>
                        <w:left w:val="none" w:sz="0" w:space="0" w:color="auto"/>
                        <w:bottom w:val="none" w:sz="0" w:space="0" w:color="auto"/>
                        <w:right w:val="none" w:sz="0" w:space="0" w:color="auto"/>
                      </w:divBdr>
                    </w:div>
                  </w:divsChild>
                </w:div>
                <w:div w:id="930967242">
                  <w:marLeft w:val="0"/>
                  <w:marRight w:val="0"/>
                  <w:marTop w:val="0"/>
                  <w:marBottom w:val="0"/>
                  <w:divBdr>
                    <w:top w:val="none" w:sz="0" w:space="0" w:color="auto"/>
                    <w:left w:val="none" w:sz="0" w:space="0" w:color="auto"/>
                    <w:bottom w:val="none" w:sz="0" w:space="0" w:color="auto"/>
                    <w:right w:val="none" w:sz="0" w:space="0" w:color="auto"/>
                  </w:divBdr>
                  <w:divsChild>
                    <w:div w:id="767583484">
                      <w:marLeft w:val="0"/>
                      <w:marRight w:val="0"/>
                      <w:marTop w:val="0"/>
                      <w:marBottom w:val="0"/>
                      <w:divBdr>
                        <w:top w:val="none" w:sz="0" w:space="0" w:color="auto"/>
                        <w:left w:val="none" w:sz="0" w:space="0" w:color="auto"/>
                        <w:bottom w:val="none" w:sz="0" w:space="0" w:color="auto"/>
                        <w:right w:val="none" w:sz="0" w:space="0" w:color="auto"/>
                      </w:divBdr>
                    </w:div>
                  </w:divsChild>
                </w:div>
                <w:div w:id="659967013">
                  <w:marLeft w:val="0"/>
                  <w:marRight w:val="0"/>
                  <w:marTop w:val="0"/>
                  <w:marBottom w:val="0"/>
                  <w:divBdr>
                    <w:top w:val="none" w:sz="0" w:space="0" w:color="auto"/>
                    <w:left w:val="none" w:sz="0" w:space="0" w:color="auto"/>
                    <w:bottom w:val="none" w:sz="0" w:space="0" w:color="auto"/>
                    <w:right w:val="none" w:sz="0" w:space="0" w:color="auto"/>
                  </w:divBdr>
                  <w:divsChild>
                    <w:div w:id="1593051538">
                      <w:marLeft w:val="0"/>
                      <w:marRight w:val="0"/>
                      <w:marTop w:val="0"/>
                      <w:marBottom w:val="0"/>
                      <w:divBdr>
                        <w:top w:val="none" w:sz="0" w:space="0" w:color="auto"/>
                        <w:left w:val="none" w:sz="0" w:space="0" w:color="auto"/>
                        <w:bottom w:val="none" w:sz="0" w:space="0" w:color="auto"/>
                        <w:right w:val="none" w:sz="0" w:space="0" w:color="auto"/>
                      </w:divBdr>
                    </w:div>
                  </w:divsChild>
                </w:div>
                <w:div w:id="300236570">
                  <w:marLeft w:val="0"/>
                  <w:marRight w:val="0"/>
                  <w:marTop w:val="0"/>
                  <w:marBottom w:val="0"/>
                  <w:divBdr>
                    <w:top w:val="none" w:sz="0" w:space="0" w:color="auto"/>
                    <w:left w:val="none" w:sz="0" w:space="0" w:color="auto"/>
                    <w:bottom w:val="none" w:sz="0" w:space="0" w:color="auto"/>
                    <w:right w:val="none" w:sz="0" w:space="0" w:color="auto"/>
                  </w:divBdr>
                  <w:divsChild>
                    <w:div w:id="894780434">
                      <w:marLeft w:val="0"/>
                      <w:marRight w:val="0"/>
                      <w:marTop w:val="0"/>
                      <w:marBottom w:val="0"/>
                      <w:divBdr>
                        <w:top w:val="none" w:sz="0" w:space="0" w:color="auto"/>
                        <w:left w:val="none" w:sz="0" w:space="0" w:color="auto"/>
                        <w:bottom w:val="none" w:sz="0" w:space="0" w:color="auto"/>
                        <w:right w:val="none" w:sz="0" w:space="0" w:color="auto"/>
                      </w:divBdr>
                    </w:div>
                  </w:divsChild>
                </w:div>
                <w:div w:id="910500837">
                  <w:marLeft w:val="0"/>
                  <w:marRight w:val="0"/>
                  <w:marTop w:val="0"/>
                  <w:marBottom w:val="0"/>
                  <w:divBdr>
                    <w:top w:val="none" w:sz="0" w:space="0" w:color="auto"/>
                    <w:left w:val="none" w:sz="0" w:space="0" w:color="auto"/>
                    <w:bottom w:val="none" w:sz="0" w:space="0" w:color="auto"/>
                    <w:right w:val="none" w:sz="0" w:space="0" w:color="auto"/>
                  </w:divBdr>
                  <w:divsChild>
                    <w:div w:id="1817262232">
                      <w:marLeft w:val="0"/>
                      <w:marRight w:val="0"/>
                      <w:marTop w:val="0"/>
                      <w:marBottom w:val="0"/>
                      <w:divBdr>
                        <w:top w:val="none" w:sz="0" w:space="0" w:color="auto"/>
                        <w:left w:val="none" w:sz="0" w:space="0" w:color="auto"/>
                        <w:bottom w:val="none" w:sz="0" w:space="0" w:color="auto"/>
                        <w:right w:val="none" w:sz="0" w:space="0" w:color="auto"/>
                      </w:divBdr>
                    </w:div>
                  </w:divsChild>
                </w:div>
                <w:div w:id="766388373">
                  <w:marLeft w:val="0"/>
                  <w:marRight w:val="0"/>
                  <w:marTop w:val="0"/>
                  <w:marBottom w:val="0"/>
                  <w:divBdr>
                    <w:top w:val="none" w:sz="0" w:space="0" w:color="auto"/>
                    <w:left w:val="none" w:sz="0" w:space="0" w:color="auto"/>
                    <w:bottom w:val="none" w:sz="0" w:space="0" w:color="auto"/>
                    <w:right w:val="none" w:sz="0" w:space="0" w:color="auto"/>
                  </w:divBdr>
                  <w:divsChild>
                    <w:div w:id="682754239">
                      <w:marLeft w:val="0"/>
                      <w:marRight w:val="0"/>
                      <w:marTop w:val="0"/>
                      <w:marBottom w:val="0"/>
                      <w:divBdr>
                        <w:top w:val="none" w:sz="0" w:space="0" w:color="auto"/>
                        <w:left w:val="none" w:sz="0" w:space="0" w:color="auto"/>
                        <w:bottom w:val="none" w:sz="0" w:space="0" w:color="auto"/>
                        <w:right w:val="none" w:sz="0" w:space="0" w:color="auto"/>
                      </w:divBdr>
                    </w:div>
                  </w:divsChild>
                </w:div>
                <w:div w:id="1049955784">
                  <w:marLeft w:val="0"/>
                  <w:marRight w:val="0"/>
                  <w:marTop w:val="0"/>
                  <w:marBottom w:val="0"/>
                  <w:divBdr>
                    <w:top w:val="none" w:sz="0" w:space="0" w:color="auto"/>
                    <w:left w:val="none" w:sz="0" w:space="0" w:color="auto"/>
                    <w:bottom w:val="none" w:sz="0" w:space="0" w:color="auto"/>
                    <w:right w:val="none" w:sz="0" w:space="0" w:color="auto"/>
                  </w:divBdr>
                  <w:divsChild>
                    <w:div w:id="1815682218">
                      <w:marLeft w:val="0"/>
                      <w:marRight w:val="0"/>
                      <w:marTop w:val="0"/>
                      <w:marBottom w:val="0"/>
                      <w:divBdr>
                        <w:top w:val="none" w:sz="0" w:space="0" w:color="auto"/>
                        <w:left w:val="none" w:sz="0" w:space="0" w:color="auto"/>
                        <w:bottom w:val="none" w:sz="0" w:space="0" w:color="auto"/>
                        <w:right w:val="none" w:sz="0" w:space="0" w:color="auto"/>
                      </w:divBdr>
                    </w:div>
                  </w:divsChild>
                </w:div>
                <w:div w:id="1240795246">
                  <w:marLeft w:val="0"/>
                  <w:marRight w:val="0"/>
                  <w:marTop w:val="0"/>
                  <w:marBottom w:val="0"/>
                  <w:divBdr>
                    <w:top w:val="none" w:sz="0" w:space="0" w:color="auto"/>
                    <w:left w:val="none" w:sz="0" w:space="0" w:color="auto"/>
                    <w:bottom w:val="none" w:sz="0" w:space="0" w:color="auto"/>
                    <w:right w:val="none" w:sz="0" w:space="0" w:color="auto"/>
                  </w:divBdr>
                  <w:divsChild>
                    <w:div w:id="1012339558">
                      <w:marLeft w:val="0"/>
                      <w:marRight w:val="0"/>
                      <w:marTop w:val="0"/>
                      <w:marBottom w:val="0"/>
                      <w:divBdr>
                        <w:top w:val="none" w:sz="0" w:space="0" w:color="auto"/>
                        <w:left w:val="none" w:sz="0" w:space="0" w:color="auto"/>
                        <w:bottom w:val="none" w:sz="0" w:space="0" w:color="auto"/>
                        <w:right w:val="none" w:sz="0" w:space="0" w:color="auto"/>
                      </w:divBdr>
                    </w:div>
                  </w:divsChild>
                </w:div>
                <w:div w:id="1453743131">
                  <w:marLeft w:val="0"/>
                  <w:marRight w:val="0"/>
                  <w:marTop w:val="0"/>
                  <w:marBottom w:val="0"/>
                  <w:divBdr>
                    <w:top w:val="none" w:sz="0" w:space="0" w:color="auto"/>
                    <w:left w:val="none" w:sz="0" w:space="0" w:color="auto"/>
                    <w:bottom w:val="none" w:sz="0" w:space="0" w:color="auto"/>
                    <w:right w:val="none" w:sz="0" w:space="0" w:color="auto"/>
                  </w:divBdr>
                  <w:divsChild>
                    <w:div w:id="1863201354">
                      <w:marLeft w:val="0"/>
                      <w:marRight w:val="0"/>
                      <w:marTop w:val="0"/>
                      <w:marBottom w:val="0"/>
                      <w:divBdr>
                        <w:top w:val="none" w:sz="0" w:space="0" w:color="auto"/>
                        <w:left w:val="none" w:sz="0" w:space="0" w:color="auto"/>
                        <w:bottom w:val="none" w:sz="0" w:space="0" w:color="auto"/>
                        <w:right w:val="none" w:sz="0" w:space="0" w:color="auto"/>
                      </w:divBdr>
                    </w:div>
                  </w:divsChild>
                </w:div>
                <w:div w:id="753010643">
                  <w:marLeft w:val="0"/>
                  <w:marRight w:val="0"/>
                  <w:marTop w:val="0"/>
                  <w:marBottom w:val="0"/>
                  <w:divBdr>
                    <w:top w:val="none" w:sz="0" w:space="0" w:color="auto"/>
                    <w:left w:val="none" w:sz="0" w:space="0" w:color="auto"/>
                    <w:bottom w:val="none" w:sz="0" w:space="0" w:color="auto"/>
                    <w:right w:val="none" w:sz="0" w:space="0" w:color="auto"/>
                  </w:divBdr>
                  <w:divsChild>
                    <w:div w:id="522986803">
                      <w:marLeft w:val="0"/>
                      <w:marRight w:val="0"/>
                      <w:marTop w:val="0"/>
                      <w:marBottom w:val="0"/>
                      <w:divBdr>
                        <w:top w:val="none" w:sz="0" w:space="0" w:color="auto"/>
                        <w:left w:val="none" w:sz="0" w:space="0" w:color="auto"/>
                        <w:bottom w:val="none" w:sz="0" w:space="0" w:color="auto"/>
                        <w:right w:val="none" w:sz="0" w:space="0" w:color="auto"/>
                      </w:divBdr>
                    </w:div>
                  </w:divsChild>
                </w:div>
                <w:div w:id="35668439">
                  <w:marLeft w:val="0"/>
                  <w:marRight w:val="0"/>
                  <w:marTop w:val="0"/>
                  <w:marBottom w:val="0"/>
                  <w:divBdr>
                    <w:top w:val="none" w:sz="0" w:space="0" w:color="auto"/>
                    <w:left w:val="none" w:sz="0" w:space="0" w:color="auto"/>
                    <w:bottom w:val="none" w:sz="0" w:space="0" w:color="auto"/>
                    <w:right w:val="none" w:sz="0" w:space="0" w:color="auto"/>
                  </w:divBdr>
                  <w:divsChild>
                    <w:div w:id="5505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884">
          <w:marLeft w:val="0"/>
          <w:marRight w:val="0"/>
          <w:marTop w:val="0"/>
          <w:marBottom w:val="0"/>
          <w:divBdr>
            <w:top w:val="none" w:sz="0" w:space="0" w:color="auto"/>
            <w:left w:val="none" w:sz="0" w:space="0" w:color="auto"/>
            <w:bottom w:val="none" w:sz="0" w:space="0" w:color="auto"/>
            <w:right w:val="none" w:sz="0" w:space="0" w:color="auto"/>
          </w:divBdr>
        </w:div>
        <w:div w:id="1455366267">
          <w:marLeft w:val="0"/>
          <w:marRight w:val="0"/>
          <w:marTop w:val="0"/>
          <w:marBottom w:val="0"/>
          <w:divBdr>
            <w:top w:val="none" w:sz="0" w:space="0" w:color="auto"/>
            <w:left w:val="none" w:sz="0" w:space="0" w:color="auto"/>
            <w:bottom w:val="none" w:sz="0" w:space="0" w:color="auto"/>
            <w:right w:val="none" w:sz="0" w:space="0" w:color="auto"/>
          </w:divBdr>
        </w:div>
        <w:div w:id="705716572">
          <w:marLeft w:val="0"/>
          <w:marRight w:val="0"/>
          <w:marTop w:val="0"/>
          <w:marBottom w:val="0"/>
          <w:divBdr>
            <w:top w:val="none" w:sz="0" w:space="0" w:color="auto"/>
            <w:left w:val="none" w:sz="0" w:space="0" w:color="auto"/>
            <w:bottom w:val="none" w:sz="0" w:space="0" w:color="auto"/>
            <w:right w:val="none" w:sz="0" w:space="0" w:color="auto"/>
          </w:divBdr>
        </w:div>
        <w:div w:id="1048870777">
          <w:marLeft w:val="0"/>
          <w:marRight w:val="0"/>
          <w:marTop w:val="0"/>
          <w:marBottom w:val="0"/>
          <w:divBdr>
            <w:top w:val="none" w:sz="0" w:space="0" w:color="auto"/>
            <w:left w:val="none" w:sz="0" w:space="0" w:color="auto"/>
            <w:bottom w:val="none" w:sz="0" w:space="0" w:color="auto"/>
            <w:right w:val="none" w:sz="0" w:space="0" w:color="auto"/>
          </w:divBdr>
        </w:div>
        <w:div w:id="1660114482">
          <w:marLeft w:val="0"/>
          <w:marRight w:val="0"/>
          <w:marTop w:val="0"/>
          <w:marBottom w:val="0"/>
          <w:divBdr>
            <w:top w:val="none" w:sz="0" w:space="0" w:color="auto"/>
            <w:left w:val="none" w:sz="0" w:space="0" w:color="auto"/>
            <w:bottom w:val="none" w:sz="0" w:space="0" w:color="auto"/>
            <w:right w:val="none" w:sz="0" w:space="0" w:color="auto"/>
          </w:divBdr>
        </w:div>
        <w:div w:id="1765758515">
          <w:marLeft w:val="0"/>
          <w:marRight w:val="0"/>
          <w:marTop w:val="0"/>
          <w:marBottom w:val="0"/>
          <w:divBdr>
            <w:top w:val="none" w:sz="0" w:space="0" w:color="auto"/>
            <w:left w:val="none" w:sz="0" w:space="0" w:color="auto"/>
            <w:bottom w:val="none" w:sz="0" w:space="0" w:color="auto"/>
            <w:right w:val="none" w:sz="0" w:space="0" w:color="auto"/>
          </w:divBdr>
        </w:div>
        <w:div w:id="2021202674">
          <w:marLeft w:val="0"/>
          <w:marRight w:val="0"/>
          <w:marTop w:val="0"/>
          <w:marBottom w:val="0"/>
          <w:divBdr>
            <w:top w:val="none" w:sz="0" w:space="0" w:color="auto"/>
            <w:left w:val="none" w:sz="0" w:space="0" w:color="auto"/>
            <w:bottom w:val="none" w:sz="0" w:space="0" w:color="auto"/>
            <w:right w:val="none" w:sz="0" w:space="0" w:color="auto"/>
          </w:divBdr>
        </w:div>
        <w:div w:id="854612166">
          <w:marLeft w:val="0"/>
          <w:marRight w:val="0"/>
          <w:marTop w:val="0"/>
          <w:marBottom w:val="0"/>
          <w:divBdr>
            <w:top w:val="none" w:sz="0" w:space="0" w:color="auto"/>
            <w:left w:val="none" w:sz="0" w:space="0" w:color="auto"/>
            <w:bottom w:val="none" w:sz="0" w:space="0" w:color="auto"/>
            <w:right w:val="none" w:sz="0" w:space="0" w:color="auto"/>
          </w:divBdr>
        </w:div>
        <w:div w:id="1413743836">
          <w:marLeft w:val="0"/>
          <w:marRight w:val="0"/>
          <w:marTop w:val="0"/>
          <w:marBottom w:val="0"/>
          <w:divBdr>
            <w:top w:val="none" w:sz="0" w:space="0" w:color="auto"/>
            <w:left w:val="none" w:sz="0" w:space="0" w:color="auto"/>
            <w:bottom w:val="none" w:sz="0" w:space="0" w:color="auto"/>
            <w:right w:val="none" w:sz="0" w:space="0" w:color="auto"/>
          </w:divBdr>
        </w:div>
        <w:div w:id="1958830313">
          <w:marLeft w:val="0"/>
          <w:marRight w:val="0"/>
          <w:marTop w:val="0"/>
          <w:marBottom w:val="0"/>
          <w:divBdr>
            <w:top w:val="none" w:sz="0" w:space="0" w:color="auto"/>
            <w:left w:val="none" w:sz="0" w:space="0" w:color="auto"/>
            <w:bottom w:val="none" w:sz="0" w:space="0" w:color="auto"/>
            <w:right w:val="none" w:sz="0" w:space="0" w:color="auto"/>
          </w:divBdr>
        </w:div>
        <w:div w:id="1858546355">
          <w:marLeft w:val="0"/>
          <w:marRight w:val="0"/>
          <w:marTop w:val="0"/>
          <w:marBottom w:val="0"/>
          <w:divBdr>
            <w:top w:val="none" w:sz="0" w:space="0" w:color="auto"/>
            <w:left w:val="none" w:sz="0" w:space="0" w:color="auto"/>
            <w:bottom w:val="none" w:sz="0" w:space="0" w:color="auto"/>
            <w:right w:val="none" w:sz="0" w:space="0" w:color="auto"/>
          </w:divBdr>
        </w:div>
        <w:div w:id="783040417">
          <w:marLeft w:val="0"/>
          <w:marRight w:val="0"/>
          <w:marTop w:val="0"/>
          <w:marBottom w:val="0"/>
          <w:divBdr>
            <w:top w:val="none" w:sz="0" w:space="0" w:color="auto"/>
            <w:left w:val="none" w:sz="0" w:space="0" w:color="auto"/>
            <w:bottom w:val="none" w:sz="0" w:space="0" w:color="auto"/>
            <w:right w:val="none" w:sz="0" w:space="0" w:color="auto"/>
          </w:divBdr>
        </w:div>
        <w:div w:id="620065494">
          <w:marLeft w:val="0"/>
          <w:marRight w:val="0"/>
          <w:marTop w:val="0"/>
          <w:marBottom w:val="0"/>
          <w:divBdr>
            <w:top w:val="none" w:sz="0" w:space="0" w:color="auto"/>
            <w:left w:val="none" w:sz="0" w:space="0" w:color="auto"/>
            <w:bottom w:val="none" w:sz="0" w:space="0" w:color="auto"/>
            <w:right w:val="none" w:sz="0" w:space="0" w:color="auto"/>
          </w:divBdr>
        </w:div>
        <w:div w:id="367950944">
          <w:marLeft w:val="0"/>
          <w:marRight w:val="0"/>
          <w:marTop w:val="0"/>
          <w:marBottom w:val="0"/>
          <w:divBdr>
            <w:top w:val="none" w:sz="0" w:space="0" w:color="auto"/>
            <w:left w:val="none" w:sz="0" w:space="0" w:color="auto"/>
            <w:bottom w:val="none" w:sz="0" w:space="0" w:color="auto"/>
            <w:right w:val="none" w:sz="0" w:space="0" w:color="auto"/>
          </w:divBdr>
        </w:div>
      </w:divsChild>
    </w:div>
    <w:div w:id="612441933">
      <w:bodyDiv w:val="1"/>
      <w:marLeft w:val="0"/>
      <w:marRight w:val="0"/>
      <w:marTop w:val="0"/>
      <w:marBottom w:val="0"/>
      <w:divBdr>
        <w:top w:val="none" w:sz="0" w:space="0" w:color="auto"/>
        <w:left w:val="none" w:sz="0" w:space="0" w:color="auto"/>
        <w:bottom w:val="none" w:sz="0" w:space="0" w:color="auto"/>
        <w:right w:val="none" w:sz="0" w:space="0" w:color="auto"/>
      </w:divBdr>
    </w:div>
    <w:div w:id="771048322">
      <w:bodyDiv w:val="1"/>
      <w:marLeft w:val="0"/>
      <w:marRight w:val="0"/>
      <w:marTop w:val="0"/>
      <w:marBottom w:val="0"/>
      <w:divBdr>
        <w:top w:val="none" w:sz="0" w:space="0" w:color="auto"/>
        <w:left w:val="none" w:sz="0" w:space="0" w:color="auto"/>
        <w:bottom w:val="none" w:sz="0" w:space="0" w:color="auto"/>
        <w:right w:val="none" w:sz="0" w:space="0" w:color="auto"/>
      </w:divBdr>
      <w:divsChild>
        <w:div w:id="372001974">
          <w:marLeft w:val="0"/>
          <w:marRight w:val="0"/>
          <w:marTop w:val="0"/>
          <w:marBottom w:val="0"/>
          <w:divBdr>
            <w:top w:val="none" w:sz="0" w:space="0" w:color="auto"/>
            <w:left w:val="none" w:sz="0" w:space="0" w:color="auto"/>
            <w:bottom w:val="none" w:sz="0" w:space="0" w:color="auto"/>
            <w:right w:val="none" w:sz="0" w:space="0" w:color="auto"/>
          </w:divBdr>
        </w:div>
        <w:div w:id="2127650208">
          <w:marLeft w:val="0"/>
          <w:marRight w:val="0"/>
          <w:marTop w:val="0"/>
          <w:marBottom w:val="0"/>
          <w:divBdr>
            <w:top w:val="none" w:sz="0" w:space="0" w:color="auto"/>
            <w:left w:val="none" w:sz="0" w:space="0" w:color="auto"/>
            <w:bottom w:val="none" w:sz="0" w:space="0" w:color="auto"/>
            <w:right w:val="none" w:sz="0" w:space="0" w:color="auto"/>
          </w:divBdr>
        </w:div>
        <w:div w:id="1708093943">
          <w:marLeft w:val="0"/>
          <w:marRight w:val="0"/>
          <w:marTop w:val="0"/>
          <w:marBottom w:val="0"/>
          <w:divBdr>
            <w:top w:val="none" w:sz="0" w:space="0" w:color="auto"/>
            <w:left w:val="none" w:sz="0" w:space="0" w:color="auto"/>
            <w:bottom w:val="none" w:sz="0" w:space="0" w:color="auto"/>
            <w:right w:val="none" w:sz="0" w:space="0" w:color="auto"/>
          </w:divBdr>
        </w:div>
        <w:div w:id="764225136">
          <w:marLeft w:val="0"/>
          <w:marRight w:val="0"/>
          <w:marTop w:val="0"/>
          <w:marBottom w:val="0"/>
          <w:divBdr>
            <w:top w:val="none" w:sz="0" w:space="0" w:color="auto"/>
            <w:left w:val="none" w:sz="0" w:space="0" w:color="auto"/>
            <w:bottom w:val="none" w:sz="0" w:space="0" w:color="auto"/>
            <w:right w:val="none" w:sz="0" w:space="0" w:color="auto"/>
          </w:divBdr>
        </w:div>
        <w:div w:id="972830911">
          <w:marLeft w:val="0"/>
          <w:marRight w:val="0"/>
          <w:marTop w:val="0"/>
          <w:marBottom w:val="0"/>
          <w:divBdr>
            <w:top w:val="none" w:sz="0" w:space="0" w:color="auto"/>
            <w:left w:val="none" w:sz="0" w:space="0" w:color="auto"/>
            <w:bottom w:val="none" w:sz="0" w:space="0" w:color="auto"/>
            <w:right w:val="none" w:sz="0" w:space="0" w:color="auto"/>
          </w:divBdr>
        </w:div>
        <w:div w:id="142311163">
          <w:marLeft w:val="0"/>
          <w:marRight w:val="0"/>
          <w:marTop w:val="0"/>
          <w:marBottom w:val="0"/>
          <w:divBdr>
            <w:top w:val="none" w:sz="0" w:space="0" w:color="auto"/>
            <w:left w:val="none" w:sz="0" w:space="0" w:color="auto"/>
            <w:bottom w:val="none" w:sz="0" w:space="0" w:color="auto"/>
            <w:right w:val="none" w:sz="0" w:space="0" w:color="auto"/>
          </w:divBdr>
        </w:div>
        <w:div w:id="423382133">
          <w:marLeft w:val="0"/>
          <w:marRight w:val="0"/>
          <w:marTop w:val="0"/>
          <w:marBottom w:val="0"/>
          <w:divBdr>
            <w:top w:val="none" w:sz="0" w:space="0" w:color="auto"/>
            <w:left w:val="none" w:sz="0" w:space="0" w:color="auto"/>
            <w:bottom w:val="none" w:sz="0" w:space="0" w:color="auto"/>
            <w:right w:val="none" w:sz="0" w:space="0" w:color="auto"/>
          </w:divBdr>
        </w:div>
        <w:div w:id="1086264257">
          <w:marLeft w:val="0"/>
          <w:marRight w:val="0"/>
          <w:marTop w:val="0"/>
          <w:marBottom w:val="0"/>
          <w:divBdr>
            <w:top w:val="none" w:sz="0" w:space="0" w:color="auto"/>
            <w:left w:val="none" w:sz="0" w:space="0" w:color="auto"/>
            <w:bottom w:val="none" w:sz="0" w:space="0" w:color="auto"/>
            <w:right w:val="none" w:sz="0" w:space="0" w:color="auto"/>
          </w:divBdr>
        </w:div>
        <w:div w:id="1635990787">
          <w:marLeft w:val="0"/>
          <w:marRight w:val="0"/>
          <w:marTop w:val="0"/>
          <w:marBottom w:val="0"/>
          <w:divBdr>
            <w:top w:val="none" w:sz="0" w:space="0" w:color="auto"/>
            <w:left w:val="none" w:sz="0" w:space="0" w:color="auto"/>
            <w:bottom w:val="none" w:sz="0" w:space="0" w:color="auto"/>
            <w:right w:val="none" w:sz="0" w:space="0" w:color="auto"/>
          </w:divBdr>
        </w:div>
        <w:div w:id="1218278329">
          <w:marLeft w:val="0"/>
          <w:marRight w:val="0"/>
          <w:marTop w:val="0"/>
          <w:marBottom w:val="0"/>
          <w:divBdr>
            <w:top w:val="none" w:sz="0" w:space="0" w:color="auto"/>
            <w:left w:val="none" w:sz="0" w:space="0" w:color="auto"/>
            <w:bottom w:val="none" w:sz="0" w:space="0" w:color="auto"/>
            <w:right w:val="none" w:sz="0" w:space="0" w:color="auto"/>
          </w:divBdr>
        </w:div>
      </w:divsChild>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85346529">
      <w:bodyDiv w:val="1"/>
      <w:marLeft w:val="0"/>
      <w:marRight w:val="0"/>
      <w:marTop w:val="0"/>
      <w:marBottom w:val="0"/>
      <w:divBdr>
        <w:top w:val="none" w:sz="0" w:space="0" w:color="auto"/>
        <w:left w:val="none" w:sz="0" w:space="0" w:color="auto"/>
        <w:bottom w:val="none" w:sz="0" w:space="0" w:color="auto"/>
        <w:right w:val="none" w:sz="0" w:space="0" w:color="auto"/>
      </w:divBdr>
      <w:divsChild>
        <w:div w:id="1701006767">
          <w:marLeft w:val="0"/>
          <w:marRight w:val="0"/>
          <w:marTop w:val="0"/>
          <w:marBottom w:val="0"/>
          <w:divBdr>
            <w:top w:val="none" w:sz="0" w:space="0" w:color="auto"/>
            <w:left w:val="none" w:sz="0" w:space="0" w:color="auto"/>
            <w:bottom w:val="none" w:sz="0" w:space="0" w:color="auto"/>
            <w:right w:val="none" w:sz="0" w:space="0" w:color="auto"/>
          </w:divBdr>
          <w:divsChild>
            <w:div w:id="2104957977">
              <w:marLeft w:val="0"/>
              <w:marRight w:val="0"/>
              <w:marTop w:val="0"/>
              <w:marBottom w:val="0"/>
              <w:divBdr>
                <w:top w:val="none" w:sz="0" w:space="0" w:color="auto"/>
                <w:left w:val="none" w:sz="0" w:space="0" w:color="auto"/>
                <w:bottom w:val="none" w:sz="0" w:space="0" w:color="auto"/>
                <w:right w:val="none" w:sz="0" w:space="0" w:color="auto"/>
              </w:divBdr>
            </w:div>
            <w:div w:id="2040006725">
              <w:marLeft w:val="0"/>
              <w:marRight w:val="0"/>
              <w:marTop w:val="0"/>
              <w:marBottom w:val="0"/>
              <w:divBdr>
                <w:top w:val="none" w:sz="0" w:space="0" w:color="auto"/>
                <w:left w:val="none" w:sz="0" w:space="0" w:color="auto"/>
                <w:bottom w:val="none" w:sz="0" w:space="0" w:color="auto"/>
                <w:right w:val="none" w:sz="0" w:space="0" w:color="auto"/>
              </w:divBdr>
            </w:div>
            <w:div w:id="1743869721">
              <w:marLeft w:val="0"/>
              <w:marRight w:val="0"/>
              <w:marTop w:val="0"/>
              <w:marBottom w:val="0"/>
              <w:divBdr>
                <w:top w:val="none" w:sz="0" w:space="0" w:color="auto"/>
                <w:left w:val="none" w:sz="0" w:space="0" w:color="auto"/>
                <w:bottom w:val="none" w:sz="0" w:space="0" w:color="auto"/>
                <w:right w:val="none" w:sz="0" w:space="0" w:color="auto"/>
              </w:divBdr>
            </w:div>
            <w:div w:id="824054934">
              <w:marLeft w:val="0"/>
              <w:marRight w:val="0"/>
              <w:marTop w:val="0"/>
              <w:marBottom w:val="0"/>
              <w:divBdr>
                <w:top w:val="none" w:sz="0" w:space="0" w:color="auto"/>
                <w:left w:val="none" w:sz="0" w:space="0" w:color="auto"/>
                <w:bottom w:val="none" w:sz="0" w:space="0" w:color="auto"/>
                <w:right w:val="none" w:sz="0" w:space="0" w:color="auto"/>
              </w:divBdr>
            </w:div>
            <w:div w:id="831678726">
              <w:marLeft w:val="0"/>
              <w:marRight w:val="0"/>
              <w:marTop w:val="0"/>
              <w:marBottom w:val="0"/>
              <w:divBdr>
                <w:top w:val="none" w:sz="0" w:space="0" w:color="auto"/>
                <w:left w:val="none" w:sz="0" w:space="0" w:color="auto"/>
                <w:bottom w:val="none" w:sz="0" w:space="0" w:color="auto"/>
                <w:right w:val="none" w:sz="0" w:space="0" w:color="auto"/>
              </w:divBdr>
            </w:div>
            <w:div w:id="1018696942">
              <w:marLeft w:val="0"/>
              <w:marRight w:val="0"/>
              <w:marTop w:val="0"/>
              <w:marBottom w:val="0"/>
              <w:divBdr>
                <w:top w:val="none" w:sz="0" w:space="0" w:color="auto"/>
                <w:left w:val="none" w:sz="0" w:space="0" w:color="auto"/>
                <w:bottom w:val="none" w:sz="0" w:space="0" w:color="auto"/>
                <w:right w:val="none" w:sz="0" w:space="0" w:color="auto"/>
              </w:divBdr>
            </w:div>
            <w:div w:id="966738677">
              <w:marLeft w:val="0"/>
              <w:marRight w:val="0"/>
              <w:marTop w:val="0"/>
              <w:marBottom w:val="0"/>
              <w:divBdr>
                <w:top w:val="none" w:sz="0" w:space="0" w:color="auto"/>
                <w:left w:val="none" w:sz="0" w:space="0" w:color="auto"/>
                <w:bottom w:val="none" w:sz="0" w:space="0" w:color="auto"/>
                <w:right w:val="none" w:sz="0" w:space="0" w:color="auto"/>
              </w:divBdr>
            </w:div>
            <w:div w:id="2097893280">
              <w:marLeft w:val="0"/>
              <w:marRight w:val="0"/>
              <w:marTop w:val="0"/>
              <w:marBottom w:val="0"/>
              <w:divBdr>
                <w:top w:val="none" w:sz="0" w:space="0" w:color="auto"/>
                <w:left w:val="none" w:sz="0" w:space="0" w:color="auto"/>
                <w:bottom w:val="none" w:sz="0" w:space="0" w:color="auto"/>
                <w:right w:val="none" w:sz="0" w:space="0" w:color="auto"/>
              </w:divBdr>
            </w:div>
            <w:div w:id="238709567">
              <w:marLeft w:val="0"/>
              <w:marRight w:val="0"/>
              <w:marTop w:val="0"/>
              <w:marBottom w:val="0"/>
              <w:divBdr>
                <w:top w:val="none" w:sz="0" w:space="0" w:color="auto"/>
                <w:left w:val="none" w:sz="0" w:space="0" w:color="auto"/>
                <w:bottom w:val="none" w:sz="0" w:space="0" w:color="auto"/>
                <w:right w:val="none" w:sz="0" w:space="0" w:color="auto"/>
              </w:divBdr>
            </w:div>
            <w:div w:id="205025222">
              <w:marLeft w:val="0"/>
              <w:marRight w:val="0"/>
              <w:marTop w:val="0"/>
              <w:marBottom w:val="0"/>
              <w:divBdr>
                <w:top w:val="none" w:sz="0" w:space="0" w:color="auto"/>
                <w:left w:val="none" w:sz="0" w:space="0" w:color="auto"/>
                <w:bottom w:val="none" w:sz="0" w:space="0" w:color="auto"/>
                <w:right w:val="none" w:sz="0" w:space="0" w:color="auto"/>
              </w:divBdr>
            </w:div>
            <w:div w:id="800880331">
              <w:marLeft w:val="0"/>
              <w:marRight w:val="0"/>
              <w:marTop w:val="0"/>
              <w:marBottom w:val="0"/>
              <w:divBdr>
                <w:top w:val="none" w:sz="0" w:space="0" w:color="auto"/>
                <w:left w:val="none" w:sz="0" w:space="0" w:color="auto"/>
                <w:bottom w:val="none" w:sz="0" w:space="0" w:color="auto"/>
                <w:right w:val="none" w:sz="0" w:space="0" w:color="auto"/>
              </w:divBdr>
            </w:div>
          </w:divsChild>
        </w:div>
        <w:div w:id="1236623833">
          <w:marLeft w:val="0"/>
          <w:marRight w:val="0"/>
          <w:marTop w:val="0"/>
          <w:marBottom w:val="0"/>
          <w:divBdr>
            <w:top w:val="none" w:sz="0" w:space="0" w:color="auto"/>
            <w:left w:val="none" w:sz="0" w:space="0" w:color="auto"/>
            <w:bottom w:val="none" w:sz="0" w:space="0" w:color="auto"/>
            <w:right w:val="none" w:sz="0" w:space="0" w:color="auto"/>
          </w:divBdr>
        </w:div>
        <w:div w:id="1480733030">
          <w:marLeft w:val="0"/>
          <w:marRight w:val="0"/>
          <w:marTop w:val="0"/>
          <w:marBottom w:val="0"/>
          <w:divBdr>
            <w:top w:val="none" w:sz="0" w:space="0" w:color="auto"/>
            <w:left w:val="none" w:sz="0" w:space="0" w:color="auto"/>
            <w:bottom w:val="none" w:sz="0" w:space="0" w:color="auto"/>
            <w:right w:val="none" w:sz="0" w:space="0" w:color="auto"/>
          </w:divBdr>
        </w:div>
      </w:divsChild>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028531721">
      <w:bodyDiv w:val="1"/>
      <w:marLeft w:val="0"/>
      <w:marRight w:val="0"/>
      <w:marTop w:val="0"/>
      <w:marBottom w:val="0"/>
      <w:divBdr>
        <w:top w:val="none" w:sz="0" w:space="0" w:color="auto"/>
        <w:left w:val="none" w:sz="0" w:space="0" w:color="auto"/>
        <w:bottom w:val="none" w:sz="0" w:space="0" w:color="auto"/>
        <w:right w:val="none" w:sz="0" w:space="0" w:color="auto"/>
      </w:divBdr>
    </w:div>
    <w:div w:id="1039934893">
      <w:bodyDiv w:val="1"/>
      <w:marLeft w:val="0"/>
      <w:marRight w:val="0"/>
      <w:marTop w:val="0"/>
      <w:marBottom w:val="0"/>
      <w:divBdr>
        <w:top w:val="none" w:sz="0" w:space="0" w:color="auto"/>
        <w:left w:val="none" w:sz="0" w:space="0" w:color="auto"/>
        <w:bottom w:val="none" w:sz="0" w:space="0" w:color="auto"/>
        <w:right w:val="none" w:sz="0" w:space="0" w:color="auto"/>
      </w:divBdr>
      <w:divsChild>
        <w:div w:id="1571386470">
          <w:marLeft w:val="0"/>
          <w:marRight w:val="0"/>
          <w:marTop w:val="0"/>
          <w:marBottom w:val="0"/>
          <w:divBdr>
            <w:top w:val="none" w:sz="0" w:space="0" w:color="auto"/>
            <w:left w:val="none" w:sz="0" w:space="0" w:color="auto"/>
            <w:bottom w:val="none" w:sz="0" w:space="0" w:color="auto"/>
            <w:right w:val="none" w:sz="0" w:space="0" w:color="auto"/>
          </w:divBdr>
        </w:div>
        <w:div w:id="222761643">
          <w:marLeft w:val="0"/>
          <w:marRight w:val="0"/>
          <w:marTop w:val="0"/>
          <w:marBottom w:val="0"/>
          <w:divBdr>
            <w:top w:val="none" w:sz="0" w:space="0" w:color="auto"/>
            <w:left w:val="none" w:sz="0" w:space="0" w:color="auto"/>
            <w:bottom w:val="none" w:sz="0" w:space="0" w:color="auto"/>
            <w:right w:val="none" w:sz="0" w:space="0" w:color="auto"/>
          </w:divBdr>
        </w:div>
        <w:div w:id="879434098">
          <w:marLeft w:val="0"/>
          <w:marRight w:val="0"/>
          <w:marTop w:val="0"/>
          <w:marBottom w:val="0"/>
          <w:divBdr>
            <w:top w:val="none" w:sz="0" w:space="0" w:color="auto"/>
            <w:left w:val="none" w:sz="0" w:space="0" w:color="auto"/>
            <w:bottom w:val="none" w:sz="0" w:space="0" w:color="auto"/>
            <w:right w:val="none" w:sz="0" w:space="0" w:color="auto"/>
          </w:divBdr>
        </w:div>
        <w:div w:id="1000304803">
          <w:marLeft w:val="0"/>
          <w:marRight w:val="0"/>
          <w:marTop w:val="0"/>
          <w:marBottom w:val="0"/>
          <w:divBdr>
            <w:top w:val="none" w:sz="0" w:space="0" w:color="auto"/>
            <w:left w:val="none" w:sz="0" w:space="0" w:color="auto"/>
            <w:bottom w:val="none" w:sz="0" w:space="0" w:color="auto"/>
            <w:right w:val="none" w:sz="0" w:space="0" w:color="auto"/>
          </w:divBdr>
        </w:div>
      </w:divsChild>
    </w:div>
    <w:div w:id="1323780356">
      <w:bodyDiv w:val="1"/>
      <w:marLeft w:val="0"/>
      <w:marRight w:val="0"/>
      <w:marTop w:val="0"/>
      <w:marBottom w:val="0"/>
      <w:divBdr>
        <w:top w:val="none" w:sz="0" w:space="0" w:color="auto"/>
        <w:left w:val="none" w:sz="0" w:space="0" w:color="auto"/>
        <w:bottom w:val="none" w:sz="0" w:space="0" w:color="auto"/>
        <w:right w:val="none" w:sz="0" w:space="0" w:color="auto"/>
      </w:divBdr>
    </w:div>
    <w:div w:id="1394161231">
      <w:bodyDiv w:val="1"/>
      <w:marLeft w:val="0"/>
      <w:marRight w:val="0"/>
      <w:marTop w:val="0"/>
      <w:marBottom w:val="0"/>
      <w:divBdr>
        <w:top w:val="none" w:sz="0" w:space="0" w:color="auto"/>
        <w:left w:val="none" w:sz="0" w:space="0" w:color="auto"/>
        <w:bottom w:val="none" w:sz="0" w:space="0" w:color="auto"/>
        <w:right w:val="none" w:sz="0" w:space="0" w:color="auto"/>
      </w:divBdr>
    </w:div>
    <w:div w:id="1435129124">
      <w:bodyDiv w:val="1"/>
      <w:marLeft w:val="0"/>
      <w:marRight w:val="0"/>
      <w:marTop w:val="0"/>
      <w:marBottom w:val="0"/>
      <w:divBdr>
        <w:top w:val="none" w:sz="0" w:space="0" w:color="auto"/>
        <w:left w:val="none" w:sz="0" w:space="0" w:color="auto"/>
        <w:bottom w:val="none" w:sz="0" w:space="0" w:color="auto"/>
        <w:right w:val="none" w:sz="0" w:space="0" w:color="auto"/>
      </w:divBdr>
    </w:div>
    <w:div w:id="1622881068">
      <w:bodyDiv w:val="1"/>
      <w:marLeft w:val="0"/>
      <w:marRight w:val="0"/>
      <w:marTop w:val="0"/>
      <w:marBottom w:val="0"/>
      <w:divBdr>
        <w:top w:val="none" w:sz="0" w:space="0" w:color="auto"/>
        <w:left w:val="none" w:sz="0" w:space="0" w:color="auto"/>
        <w:bottom w:val="none" w:sz="0" w:space="0" w:color="auto"/>
        <w:right w:val="none" w:sz="0" w:space="0" w:color="auto"/>
      </w:divBdr>
    </w:div>
    <w:div w:id="1645039292">
      <w:bodyDiv w:val="1"/>
      <w:marLeft w:val="0"/>
      <w:marRight w:val="0"/>
      <w:marTop w:val="0"/>
      <w:marBottom w:val="0"/>
      <w:divBdr>
        <w:top w:val="none" w:sz="0" w:space="0" w:color="auto"/>
        <w:left w:val="none" w:sz="0" w:space="0" w:color="auto"/>
        <w:bottom w:val="none" w:sz="0" w:space="0" w:color="auto"/>
        <w:right w:val="none" w:sz="0" w:space="0" w:color="auto"/>
      </w:divBdr>
    </w:div>
    <w:div w:id="1676151227">
      <w:bodyDiv w:val="1"/>
      <w:marLeft w:val="0"/>
      <w:marRight w:val="0"/>
      <w:marTop w:val="0"/>
      <w:marBottom w:val="0"/>
      <w:divBdr>
        <w:top w:val="none" w:sz="0" w:space="0" w:color="auto"/>
        <w:left w:val="none" w:sz="0" w:space="0" w:color="auto"/>
        <w:bottom w:val="none" w:sz="0" w:space="0" w:color="auto"/>
        <w:right w:val="none" w:sz="0" w:space="0" w:color="auto"/>
      </w:divBdr>
    </w:div>
    <w:div w:id="1705404193">
      <w:bodyDiv w:val="1"/>
      <w:marLeft w:val="0"/>
      <w:marRight w:val="0"/>
      <w:marTop w:val="0"/>
      <w:marBottom w:val="0"/>
      <w:divBdr>
        <w:top w:val="none" w:sz="0" w:space="0" w:color="auto"/>
        <w:left w:val="none" w:sz="0" w:space="0" w:color="auto"/>
        <w:bottom w:val="none" w:sz="0" w:space="0" w:color="auto"/>
        <w:right w:val="none" w:sz="0" w:space="0" w:color="auto"/>
      </w:divBdr>
    </w:div>
    <w:div w:id="1708337031">
      <w:bodyDiv w:val="1"/>
      <w:marLeft w:val="0"/>
      <w:marRight w:val="0"/>
      <w:marTop w:val="0"/>
      <w:marBottom w:val="0"/>
      <w:divBdr>
        <w:top w:val="none" w:sz="0" w:space="0" w:color="auto"/>
        <w:left w:val="none" w:sz="0" w:space="0" w:color="auto"/>
        <w:bottom w:val="none" w:sz="0" w:space="0" w:color="auto"/>
        <w:right w:val="none" w:sz="0" w:space="0" w:color="auto"/>
      </w:divBdr>
    </w:div>
    <w:div w:id="1735273581">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1820658203">
      <w:bodyDiv w:val="1"/>
      <w:marLeft w:val="0"/>
      <w:marRight w:val="0"/>
      <w:marTop w:val="0"/>
      <w:marBottom w:val="0"/>
      <w:divBdr>
        <w:top w:val="none" w:sz="0" w:space="0" w:color="auto"/>
        <w:left w:val="none" w:sz="0" w:space="0" w:color="auto"/>
        <w:bottom w:val="none" w:sz="0" w:space="0" w:color="auto"/>
        <w:right w:val="none" w:sz="0" w:space="0" w:color="auto"/>
      </w:divBdr>
    </w:div>
    <w:div w:id="1854029694">
      <w:bodyDiv w:val="1"/>
      <w:marLeft w:val="0"/>
      <w:marRight w:val="0"/>
      <w:marTop w:val="0"/>
      <w:marBottom w:val="0"/>
      <w:divBdr>
        <w:top w:val="none" w:sz="0" w:space="0" w:color="auto"/>
        <w:left w:val="none" w:sz="0" w:space="0" w:color="auto"/>
        <w:bottom w:val="none" w:sz="0" w:space="0" w:color="auto"/>
        <w:right w:val="none" w:sz="0" w:space="0" w:color="auto"/>
      </w:divBdr>
    </w:div>
    <w:div w:id="1855800245">
      <w:bodyDiv w:val="1"/>
      <w:marLeft w:val="0"/>
      <w:marRight w:val="0"/>
      <w:marTop w:val="0"/>
      <w:marBottom w:val="0"/>
      <w:divBdr>
        <w:top w:val="none" w:sz="0" w:space="0" w:color="auto"/>
        <w:left w:val="none" w:sz="0" w:space="0" w:color="auto"/>
        <w:bottom w:val="none" w:sz="0" w:space="0" w:color="auto"/>
        <w:right w:val="none" w:sz="0" w:space="0" w:color="auto"/>
      </w:divBdr>
    </w:div>
    <w:div w:id="1866091070">
      <w:bodyDiv w:val="1"/>
      <w:marLeft w:val="0"/>
      <w:marRight w:val="0"/>
      <w:marTop w:val="0"/>
      <w:marBottom w:val="0"/>
      <w:divBdr>
        <w:top w:val="none" w:sz="0" w:space="0" w:color="auto"/>
        <w:left w:val="none" w:sz="0" w:space="0" w:color="auto"/>
        <w:bottom w:val="none" w:sz="0" w:space="0" w:color="auto"/>
        <w:right w:val="none" w:sz="0" w:space="0" w:color="auto"/>
      </w:divBdr>
      <w:divsChild>
        <w:div w:id="1039626671">
          <w:marLeft w:val="0"/>
          <w:marRight w:val="0"/>
          <w:marTop w:val="0"/>
          <w:marBottom w:val="0"/>
          <w:divBdr>
            <w:top w:val="none" w:sz="0" w:space="0" w:color="auto"/>
            <w:left w:val="none" w:sz="0" w:space="0" w:color="auto"/>
            <w:bottom w:val="none" w:sz="0" w:space="0" w:color="auto"/>
            <w:right w:val="none" w:sz="0" w:space="0" w:color="auto"/>
          </w:divBdr>
        </w:div>
      </w:divsChild>
    </w:div>
    <w:div w:id="1932472770">
      <w:bodyDiv w:val="1"/>
      <w:marLeft w:val="0"/>
      <w:marRight w:val="0"/>
      <w:marTop w:val="0"/>
      <w:marBottom w:val="0"/>
      <w:divBdr>
        <w:top w:val="none" w:sz="0" w:space="0" w:color="auto"/>
        <w:left w:val="none" w:sz="0" w:space="0" w:color="auto"/>
        <w:bottom w:val="none" w:sz="0" w:space="0" w:color="auto"/>
        <w:right w:val="none" w:sz="0" w:space="0" w:color="auto"/>
      </w:divBdr>
      <w:divsChild>
        <w:div w:id="1593733037">
          <w:marLeft w:val="0"/>
          <w:marRight w:val="0"/>
          <w:marTop w:val="0"/>
          <w:marBottom w:val="0"/>
          <w:divBdr>
            <w:top w:val="none" w:sz="0" w:space="0" w:color="auto"/>
            <w:left w:val="none" w:sz="0" w:space="0" w:color="auto"/>
            <w:bottom w:val="none" w:sz="0" w:space="0" w:color="auto"/>
            <w:right w:val="none" w:sz="0" w:space="0" w:color="auto"/>
          </w:divBdr>
        </w:div>
        <w:div w:id="2056735347">
          <w:marLeft w:val="0"/>
          <w:marRight w:val="0"/>
          <w:marTop w:val="0"/>
          <w:marBottom w:val="0"/>
          <w:divBdr>
            <w:top w:val="none" w:sz="0" w:space="0" w:color="auto"/>
            <w:left w:val="none" w:sz="0" w:space="0" w:color="auto"/>
            <w:bottom w:val="none" w:sz="0" w:space="0" w:color="auto"/>
            <w:right w:val="none" w:sz="0" w:space="0" w:color="auto"/>
          </w:divBdr>
        </w:div>
        <w:div w:id="1203901674">
          <w:marLeft w:val="0"/>
          <w:marRight w:val="0"/>
          <w:marTop w:val="0"/>
          <w:marBottom w:val="0"/>
          <w:divBdr>
            <w:top w:val="none" w:sz="0" w:space="0" w:color="auto"/>
            <w:left w:val="none" w:sz="0" w:space="0" w:color="auto"/>
            <w:bottom w:val="none" w:sz="0" w:space="0" w:color="auto"/>
            <w:right w:val="none" w:sz="0" w:space="0" w:color="auto"/>
          </w:divBdr>
        </w:div>
      </w:divsChild>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 w:id="2027363881">
      <w:bodyDiv w:val="1"/>
      <w:marLeft w:val="0"/>
      <w:marRight w:val="0"/>
      <w:marTop w:val="0"/>
      <w:marBottom w:val="0"/>
      <w:divBdr>
        <w:top w:val="none" w:sz="0" w:space="0" w:color="auto"/>
        <w:left w:val="none" w:sz="0" w:space="0" w:color="auto"/>
        <w:bottom w:val="none" w:sz="0" w:space="0" w:color="auto"/>
        <w:right w:val="none" w:sz="0" w:space="0" w:color="auto"/>
      </w:divBdr>
      <w:divsChild>
        <w:div w:id="2128037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ebservices.ulm.edu/forms/get-form/829" TargetMode="External"/><Relationship Id="rId26" Type="http://schemas.openxmlformats.org/officeDocument/2006/relationships/hyperlink" Target="https://www.ulm.edu/police/ticket-appeals.html" TargetMode="External"/><Relationship Id="rId3" Type="http://schemas.openxmlformats.org/officeDocument/2006/relationships/customXml" Target="../customXml/item3.xml"/><Relationship Id="rId21" Type="http://schemas.openxmlformats.org/officeDocument/2006/relationships/hyperlink" Target="https://www.ulm.edu/police/intermodal.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lm.edu/police/permit-display.html" TargetMode="External"/><Relationship Id="rId25" Type="http://schemas.openxmlformats.org/officeDocument/2006/relationships/hyperlink" Target="https://www.ulm.edu/police/ticket-appeals.html" TargetMode="External"/><Relationship Id="rId2" Type="http://schemas.openxmlformats.org/officeDocument/2006/relationships/customXml" Target="../customXml/item2.xml"/><Relationship Id="rId16" Type="http://schemas.openxmlformats.org/officeDocument/2006/relationships/hyperlink" Target="https://www.ulm.edu/police/vehicle-registration-process.html" TargetMode="External"/><Relationship Id="rId20" Type="http://schemas.openxmlformats.org/officeDocument/2006/relationships/hyperlink" Target="https://www.ulm.edu/parking/zones.html" TargetMode="External"/><Relationship Id="rId29" Type="http://schemas.openxmlformats.org/officeDocument/2006/relationships/hyperlink" Target="https://www.legis.la.gov/legis/ViewDocument.aspx?d=88650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lm.edu/police/parking.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lm.edu/police/vehicle-registration-process.html" TargetMode="External"/><Relationship Id="rId23" Type="http://schemas.openxmlformats.org/officeDocument/2006/relationships/hyperlink" Target="https://webservices.ulm.edu/webforms/form/university-police-special-events-and-parking-request-form" TargetMode="External"/><Relationship Id="rId28" Type="http://schemas.openxmlformats.org/officeDocument/2006/relationships/hyperlink" Target="https://www.ulm.edu/police/citations-fines.html" TargetMode="External"/><Relationship Id="rId10" Type="http://schemas.openxmlformats.org/officeDocument/2006/relationships/endnotes" Target="endnotes.xml"/><Relationship Id="rId19" Type="http://schemas.openxmlformats.org/officeDocument/2006/relationships/hyperlink" Target="https://www.ulm.edu/police/permit-display.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lm.edu/police/vehicle-registration.html" TargetMode="External"/><Relationship Id="rId22" Type="http://schemas.openxmlformats.org/officeDocument/2006/relationships/hyperlink" Target="https://www.ulm.edu/police/visitor-info.html" TargetMode="External"/><Relationship Id="rId27" Type="http://schemas.openxmlformats.org/officeDocument/2006/relationships/hyperlink" Target="https://www.ulm.edu/police/citations-fines.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D866DE-D557-3143-AE80-F92C6CA98B7E}">
  <we:reference id="wa200005502" version="1.0.0.11" store="en-US" storeType="OMEX"/>
  <we:alternateReferences>
    <we:reference id="wa200005502" version="1.0.0.11" store="wa200005502" storeType="OMEX"/>
  </we:alternateReferences>
  <we:properties>
    <we:property name="docId" value="&quot;JTrMUgLv-b4zHZNmL3dmo&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38DC72E-4F83-41A8-B1A4-1CFCB618FE98}"/>
</file>

<file path=customXml/itemProps2.xml><?xml version="1.0" encoding="utf-8"?>
<ds:datastoreItem xmlns:ds="http://schemas.openxmlformats.org/officeDocument/2006/customXml" ds:itemID="{A16B2F61-77D2-4990-9919-C588C1C2A3A8}">
  <ds:schemaRefs>
    <ds:schemaRef ds:uri="http://schemas.microsoft.com/sharepoint/v3/contenttype/forms"/>
  </ds:schemaRefs>
</ds:datastoreItem>
</file>

<file path=customXml/itemProps3.xml><?xml version="1.0" encoding="utf-8"?>
<ds:datastoreItem xmlns:ds="http://schemas.openxmlformats.org/officeDocument/2006/customXml" ds:itemID="{8DEDC605-2CBF-4F30-B9AE-791A0C0BBA0B}">
  <ds:schemaRefs>
    <ds:schemaRef ds:uri="http://schemas.openxmlformats.org/officeDocument/2006/bibliography"/>
  </ds:schemaRefs>
</ds:datastoreItem>
</file>

<file path=customXml/itemProps4.xml><?xml version="1.0" encoding="utf-8"?>
<ds:datastoreItem xmlns:ds="http://schemas.openxmlformats.org/officeDocument/2006/customXml" ds:itemID="{0404128E-0B04-4CAC-884D-82540C48E1D9}">
  <ds:schemaRefs>
    <ds:schemaRef ds:uri="http://schemas.microsoft.com/office/2006/metadata/properties"/>
    <ds:schemaRef ds:uri="http://schemas.microsoft.com/office/infopath/2007/PartnerControls"/>
    <ds:schemaRef ds:uri="87c03cdd-cb60-40ba-8304-69bb9b343a6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6199</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7272</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2025-02-19T21:32:00Z</cp:lastPrinted>
  <dcterms:created xsi:type="dcterms:W3CDTF">2026-04-06T20:23:00Z</dcterms:created>
  <dcterms:modified xsi:type="dcterms:W3CDTF">2026-04-06T20:24:00Z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[{"pageNumber":0,"geomIndex":60,"lastGeomIndex":79,"textElement":"I.\tPolicy Statement","headingStructure":"h1","identifiers":{"PARAGRAPH_ID":"2"},"issueTypeId":"HeadingStructureNotOneIssue:DOCX","dismiss":false,"pageNumbers":[-1],"coordinatesList":[null]},{"pageNumber":0,"geomIndex":60,"textElement":"I.\tPolicy Statement","lastGeomIndex":78,"listFormat":"upper-roman","identifiers":{"PARAGRAPH_ID":"2"},"issueTypeId":"FormattedListIssue:DOCX","dismiss":false,"pageNumbers":[1],"coordinatesList":[[57.24399948120117,182.3499755859375,361.63603591918945,102.29995155334473]]},{"pageNumber":0,"geomIndex":282,"textElement":"II.\tPurpose of Policy","lastGeomIndex":301,"listFormat":"upper-roman","identifiers":{"PARAGRAPH_ID":"5"},"issueTypeId":"FormattedListIssue:DOCX","dismiss":false,"pageNumbers":[1],"coordinatesList":[[54.099998474121094,266.5999755859375,121.77605438232422,7.320000171661377]]},{"pageNumber":0,"geomIndex":524,"textElement":"III.\tApplicability","lastGeomIndex":542,"listFormat":"upper-roman","identifiers":{"PARAGRAPH_ID":"9"},"issueTypeId":"FormattedListIssue:DOCX","dismiss":false,"pageNumbers":[1],"coordinatesList":[[54.099998474121094,364.8500061035156,98.01599884033203,7.320000171661377]]},{"pageNumber":0,"geomIndex":622,"textElement":"IV.\tKey Definitions","lastGeomIndex":639,"listFormat":"upper-roman","identifiers":{"PARAGRAPH_ID":"12"},"issueTypeId":"FormattedListIssue:DOCX","dismiss":false,"pageNumbers":[1],"coordinatesList":[[54.099998474121094,419.79998779296875,111.25202178955078,7.320000171661377]]},{"pageNumber":0,"geomIndex":1133,"textElement":"V.\tPolicy Procedure","lastGeomIndex":1151,"listFormat":"upper-roman","identifiers":{"PARAGRAPH_ID":"20"},"issueTypeId":"FormattedListIssue:DOCX","dismiss":false,"pageNumbers":[1],"coordinatesList":[[54.099998474121094,576.6500244140625,119.37601470947266,7.320000171661377]]},{"pageNumber":0,"geomIndex":2505,"textElement":"VI.\tLiability","lastGeomIndex":2517,"listFormat":"upper-roman","identifiers":{"PARAGRAPH_ID":"46"},"issueTypeId":"FormattedListIssue:DOCX","dismiss":false,"pageNumbers":[2],"coordinatesList":[[54.099998474121094,421.29998779296875,74.9880142211914,7.320000171661377]]},{"pageNumber":0,"geomIndex":2614,"textElement":"VII.\tEnforcement","lastGeomIndex":2629,"listFormat":"upper-roman","identifiers":{"PARAGRAPH_ID":"49"},"issueTypeId":"FormattedListIssue:DOCX","dismiss":false,"pageNumbers":[2],"coordinatesList":[[54.099998474121094,488.8999938964844,100.18799591064453,7.320000171661377]]},{"pageNumber":0,"geomIndex":3258,"textElement":"VIII.\tPolicy Management","lastGeomIndex":3280,"listFormat":"upper-roman","identifiers":{"PARAGRAPH_ID":"62"},"issueTypeId":"FormattedListIssue:DOCX","dismiss":false,"pageNumbers":[3],"coordinatesList":[[54.099998474121094,49.1500244140625,134.90401458740234,7.320000171661377]]},{"pageNumber":0,"geomIndex":3319,"textElement":"IX.\tExclusions","lastGeomIndex":3333,"listFormat":"upper-roman","identifiers":{"PARAGRAPH_ID":"64"},"issueTypeId":"FormattedListIssue:DOCX","dismiss":false,"pageNumbers":[3],"coordinatesList":[[54.099998474121094,101.45001220703125,87.12000274658203,7.320000171661377]]},{"pageNumber":0,"geomIndex":3403,"textElement":"X.\tEffective Date","lastGeomIndex":3419,"listFormat":"upper-roman","identifiers":{"PARAGRAPH_ID":"66"},"issueTypeId":"FormattedListIssue:DOCX","dismiss":false,"pageNumbers":[3],"coordinatesList":[[54.099998474121094,153.75,105.18000030517578,7.320000171661377]]},{"pageNumber":0,"geomIndex":3480,"textElement":"XI. \tAdoption","lastGeomIndex":3492,"listFormat":"upper-roman","identifiers":{"PARAGRAPH_ID":"68"},"issueTypeId":"FormattedListIssue:DOCX","dismiss":false,"pageNumbers":[3],"coordinatesList":[[54.099998474121094,206.04998779296875,82.4520034790039,7.320000171661377]]},{"pageNumber":0,"geomIndex":3714,"textElement":"XII.\tAppendices, References and Related Materials","lastGeomIndex":3758,"listFormat":"upper-roman","identifiers":{"PARAGRAPH_ID":"74"},"issueTypeId":"FormattedListIssue:DOCX","dismiss":false,"pageNumbers":[3],"coordinatesList":[[54.099998474121094,352.95001220703125,267.3360366821289,7.320000171661377]]},{"pageNumber":0,"geomIndex":4277,"textElement":"XIII.\tRevision History","lastGeomIndex":4298,"listFormat":"upper-roman","identifiers":{"PARAGRAPH_ID":"96"},"issueTypeId":"FormattedListIssue:DOCX","dismiss":false,"pageNumbers":[4],"coordinatesList":[[54.099998474121094,49.1500244140625,116.47200775146484,7.320000171661377]]}]</vt:lpwstr>
  </property>
</Properties>
</file>