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EA6" w:rsidRPr="00A35513" w:rsidRDefault="00DA57E3" w:rsidP="00B75EA6">
      <w:pPr>
        <w:pStyle w:val="Title"/>
        <w:rPr>
          <w:rFonts w:ascii="Times New Roman" w:hAnsi="Times New Roman"/>
          <w:szCs w:val="24"/>
        </w:rPr>
      </w:pPr>
      <w:bookmarkStart w:id="0" w:name="_GoBack"/>
      <w:bookmarkEnd w:id="0"/>
      <w:r>
        <w:rPr>
          <w:rFonts w:ascii="Times New Roman" w:hAnsi="Times New Roman"/>
          <w:szCs w:val="24"/>
        </w:rPr>
        <w:t xml:space="preserve">ULM </w:t>
      </w:r>
      <w:r w:rsidR="00A35513">
        <w:rPr>
          <w:rFonts w:ascii="Times New Roman" w:hAnsi="Times New Roman"/>
          <w:szCs w:val="24"/>
        </w:rPr>
        <w:t xml:space="preserve">Syllabus </w:t>
      </w:r>
      <w:r w:rsidR="00B75EA6" w:rsidRPr="00FF3086">
        <w:rPr>
          <w:rFonts w:ascii="Times New Roman" w:hAnsi="Times New Roman"/>
          <w:szCs w:val="24"/>
        </w:rPr>
        <w:t xml:space="preserve">Suggested Template </w:t>
      </w:r>
    </w:p>
    <w:p w:rsidR="00B75EA6" w:rsidRPr="00FF3086" w:rsidRDefault="00B75EA6" w:rsidP="00B75EA6">
      <w:pPr>
        <w:pStyle w:val="Title"/>
        <w:rPr>
          <w:rFonts w:ascii="Times New Roman" w:hAnsi="Times New Roman"/>
          <w:b w:val="0"/>
          <w:szCs w:val="24"/>
        </w:rPr>
      </w:pPr>
      <w:r w:rsidRPr="00FF3086">
        <w:rPr>
          <w:rFonts w:ascii="Times New Roman" w:hAnsi="Times New Roman"/>
          <w:b w:val="0"/>
          <w:szCs w:val="24"/>
        </w:rPr>
        <w:t xml:space="preserve">COURSE TITLE: Course Prefix, Number, </w:t>
      </w:r>
      <w:r w:rsidR="00A35513">
        <w:rPr>
          <w:rFonts w:ascii="Times New Roman" w:hAnsi="Times New Roman"/>
          <w:b w:val="0"/>
          <w:szCs w:val="24"/>
        </w:rPr>
        <w:t>CRN, Name</w:t>
      </w:r>
    </w:p>
    <w:p w:rsidR="00C866AF" w:rsidRDefault="00C866AF" w:rsidP="00B75EA6">
      <w:pPr>
        <w:tabs>
          <w:tab w:val="left" w:pos="720"/>
          <w:tab w:val="left" w:pos="4779"/>
        </w:tabs>
        <w:rPr>
          <w:u w:val="single"/>
        </w:rPr>
      </w:pPr>
    </w:p>
    <w:p w:rsidR="00B75EA6" w:rsidRPr="00FF3086" w:rsidRDefault="00B75EA6" w:rsidP="00B75EA6">
      <w:pPr>
        <w:tabs>
          <w:tab w:val="left" w:pos="720"/>
          <w:tab w:val="left" w:pos="4779"/>
        </w:tabs>
        <w:rPr>
          <w:u w:val="single"/>
        </w:rPr>
      </w:pPr>
      <w:r w:rsidRPr="00FF3086">
        <w:rPr>
          <w:u w:val="single"/>
        </w:rPr>
        <w:t xml:space="preserve">NOTE:  </w:t>
      </w:r>
    </w:p>
    <w:p w:rsidR="00B75EA6" w:rsidRPr="00FF3086" w:rsidRDefault="00B75EA6" w:rsidP="00B75EA6">
      <w:pPr>
        <w:tabs>
          <w:tab w:val="left" w:pos="720"/>
          <w:tab w:val="left" w:pos="4779"/>
        </w:tabs>
        <w:ind w:right="-1080"/>
      </w:pPr>
      <w:r w:rsidRPr="00FF3086">
        <w:t xml:space="preserve">(Code: </w:t>
      </w:r>
      <w:r w:rsidRPr="00FF3086">
        <w:rPr>
          <w:i/>
          <w:color w:val="C00000"/>
        </w:rPr>
        <w:t>Red=must include</w:t>
      </w:r>
      <w:r w:rsidRPr="00FF3086">
        <w:rPr>
          <w:color w:val="C00000"/>
        </w:rPr>
        <w:t>,</w:t>
      </w:r>
      <w:r w:rsidRPr="00FF3086">
        <w:t xml:space="preserve"> </w:t>
      </w:r>
      <w:r w:rsidR="00DA57E3">
        <w:rPr>
          <w:color w:val="0070C0"/>
        </w:rPr>
        <w:t>Blue=s</w:t>
      </w:r>
      <w:r w:rsidRPr="00FF3086">
        <w:rPr>
          <w:color w:val="0070C0"/>
        </w:rPr>
        <w:t>hould include</w:t>
      </w:r>
      <w:r w:rsidRPr="00FF3086">
        <w:t xml:space="preserve">, </w:t>
      </w:r>
      <w:r w:rsidR="00DA57E3">
        <w:rPr>
          <w:color w:val="00B050"/>
        </w:rPr>
        <w:t>Green=c</w:t>
      </w:r>
      <w:r w:rsidRPr="00FF3086">
        <w:rPr>
          <w:color w:val="00B050"/>
        </w:rPr>
        <w:t>ould include</w:t>
      </w:r>
      <w:r w:rsidRPr="00FF3086">
        <w:t xml:space="preserve"> in course/syllabus).</w:t>
      </w:r>
    </w:p>
    <w:p w:rsidR="00B75EA6" w:rsidRPr="00FF3086" w:rsidRDefault="00B75EA6" w:rsidP="00B75EA6">
      <w:pPr>
        <w:tabs>
          <w:tab w:val="left" w:pos="720"/>
          <w:tab w:val="left" w:pos="4779"/>
        </w:tabs>
        <w:ind w:left="288"/>
        <w:rPr>
          <w:u w:val="single"/>
        </w:rPr>
      </w:pPr>
    </w:p>
    <w:p w:rsidR="00B75EA6" w:rsidRPr="00FF3086" w:rsidRDefault="00B75EA6" w:rsidP="00B75EA6">
      <w:pPr>
        <w:pStyle w:val="Heading1"/>
        <w:numPr>
          <w:ilvl w:val="0"/>
          <w:numId w:val="1"/>
        </w:numPr>
        <w:tabs>
          <w:tab w:val="left" w:pos="819"/>
          <w:tab w:val="left" w:pos="4779"/>
        </w:tabs>
        <w:rPr>
          <w:b w:val="0"/>
        </w:rPr>
      </w:pPr>
      <w:r w:rsidRPr="00FF3086">
        <w:rPr>
          <w:b w:val="0"/>
        </w:rPr>
        <w:t>Contact Information</w:t>
      </w:r>
    </w:p>
    <w:p w:rsidR="00B75EA6" w:rsidRPr="00FF3086" w:rsidRDefault="00B75EA6" w:rsidP="00B75EA6">
      <w:pPr>
        <w:pStyle w:val="Heading1"/>
        <w:ind w:left="360"/>
        <w:rPr>
          <w:b w:val="0"/>
        </w:rPr>
      </w:pPr>
      <w:r w:rsidRPr="00FF3086">
        <w:rPr>
          <w:b w:val="0"/>
        </w:rPr>
        <w:t>(Name of instructor, telephone, e-mail, webpage, office location, and hours)</w:t>
      </w:r>
    </w:p>
    <w:p w:rsidR="00B75EA6" w:rsidRPr="00FF3086" w:rsidRDefault="00B75EA6" w:rsidP="00B75EA6">
      <w:pPr>
        <w:ind w:left="630" w:hanging="630"/>
        <w:rPr>
          <w:i/>
          <w:color w:val="C00000"/>
        </w:rPr>
      </w:pPr>
      <w:r w:rsidRPr="00FF3086">
        <w:rPr>
          <w:i/>
          <w:color w:val="C00000"/>
        </w:rPr>
        <w:t>_____ Name of instructor</w:t>
      </w:r>
    </w:p>
    <w:p w:rsidR="00B75EA6" w:rsidRPr="00FF3086" w:rsidRDefault="00B75EA6" w:rsidP="00B75EA6">
      <w:pPr>
        <w:ind w:left="630" w:hanging="630"/>
        <w:rPr>
          <w:i/>
          <w:color w:val="C00000"/>
        </w:rPr>
      </w:pPr>
      <w:r w:rsidRPr="00FF3086">
        <w:rPr>
          <w:i/>
          <w:color w:val="C00000"/>
        </w:rPr>
        <w:t>_____ Phone number</w:t>
      </w:r>
    </w:p>
    <w:p w:rsidR="00B75EA6" w:rsidRPr="00FF3086" w:rsidRDefault="00B75EA6" w:rsidP="00B75EA6">
      <w:pPr>
        <w:ind w:left="630" w:hanging="630"/>
        <w:rPr>
          <w:i/>
          <w:color w:val="C00000"/>
        </w:rPr>
      </w:pPr>
      <w:r w:rsidRPr="00FF3086">
        <w:rPr>
          <w:i/>
          <w:color w:val="C00000"/>
        </w:rPr>
        <w:t>_____ Email address</w:t>
      </w:r>
    </w:p>
    <w:p w:rsidR="00B75EA6" w:rsidRPr="00FF3086" w:rsidRDefault="00B75EA6" w:rsidP="00B75EA6">
      <w:pPr>
        <w:ind w:left="630" w:hanging="630"/>
        <w:rPr>
          <w:i/>
          <w:color w:val="C00000"/>
        </w:rPr>
      </w:pPr>
      <w:r w:rsidRPr="00FF3086">
        <w:rPr>
          <w:i/>
          <w:color w:val="C00000"/>
        </w:rPr>
        <w:t>_____ Office location</w:t>
      </w:r>
    </w:p>
    <w:p w:rsidR="00B75EA6" w:rsidRPr="00FF3086" w:rsidRDefault="00B75EA6" w:rsidP="00B75EA6">
      <w:pPr>
        <w:ind w:left="630" w:hanging="630"/>
        <w:rPr>
          <w:i/>
          <w:color w:val="C00000"/>
        </w:rPr>
      </w:pPr>
      <w:r w:rsidRPr="00FF3086">
        <w:rPr>
          <w:i/>
          <w:color w:val="C00000"/>
        </w:rPr>
        <w:t>_____ Office hours</w:t>
      </w:r>
    </w:p>
    <w:p w:rsidR="00B75EA6" w:rsidRPr="00FF3086" w:rsidRDefault="00B75EA6" w:rsidP="00B75EA6">
      <w:pPr>
        <w:ind w:left="630" w:hanging="630"/>
        <w:rPr>
          <w:i/>
          <w:color w:val="C00000"/>
        </w:rPr>
      </w:pPr>
      <w:r w:rsidRPr="00FF3086">
        <w:rPr>
          <w:i/>
          <w:color w:val="C00000"/>
        </w:rPr>
        <w:t>_____ Preferred mode of communication with instructor</w:t>
      </w:r>
    </w:p>
    <w:p w:rsidR="00B75EA6" w:rsidRPr="00FF3086" w:rsidRDefault="00B75EA6" w:rsidP="00B75EA6">
      <w:pPr>
        <w:ind w:left="630" w:hanging="630"/>
        <w:rPr>
          <w:i/>
          <w:color w:val="C00000"/>
        </w:rPr>
      </w:pPr>
      <w:r w:rsidRPr="00FF3086">
        <w:rPr>
          <w:i/>
          <w:color w:val="C00000"/>
        </w:rPr>
        <w:t>_____ Preferred mode of communication with other students if course requires.</w:t>
      </w:r>
    </w:p>
    <w:p w:rsidR="00B75EA6" w:rsidRPr="00FF3086" w:rsidRDefault="00B75EA6" w:rsidP="00B75EA6">
      <w:pPr>
        <w:ind w:left="630" w:hanging="630"/>
        <w:rPr>
          <w:color w:val="0070C0"/>
        </w:rPr>
      </w:pPr>
      <w:r w:rsidRPr="00FF3086">
        <w:rPr>
          <w:color w:val="0070C0"/>
        </w:rPr>
        <w:t>_____ Communication etiquette requirements via email/phone/face-to-face</w:t>
      </w:r>
    </w:p>
    <w:p w:rsidR="00B75EA6" w:rsidRPr="00FF3086" w:rsidRDefault="00B75EA6" w:rsidP="00B75EA6">
      <w:pPr>
        <w:ind w:left="630" w:hanging="630"/>
        <w:rPr>
          <w:color w:val="00B050"/>
        </w:rPr>
      </w:pPr>
      <w:r w:rsidRPr="00FF3086">
        <w:rPr>
          <w:color w:val="00B050"/>
        </w:rPr>
        <w:t xml:space="preserve">_____ A statement how students are to use their warhawk.ulm.edu email account for communication with the course instructor. </w:t>
      </w:r>
    </w:p>
    <w:p w:rsidR="00B75EA6" w:rsidRPr="00FF3086" w:rsidRDefault="00B75EA6" w:rsidP="00B75EA6">
      <w:pPr>
        <w:rPr>
          <w:color w:val="00B050"/>
        </w:rPr>
      </w:pPr>
      <w:r w:rsidRPr="00FF3086">
        <w:rPr>
          <w:color w:val="00B050"/>
        </w:rPr>
        <w:t xml:space="preserve">_____ Webpage link </w:t>
      </w:r>
    </w:p>
    <w:p w:rsidR="00B75EA6" w:rsidRPr="00FF3086" w:rsidRDefault="00B75EA6" w:rsidP="00B75EA6">
      <w:pPr>
        <w:pStyle w:val="Heading1"/>
        <w:ind w:left="288"/>
        <w:rPr>
          <w:b w:val="0"/>
        </w:rPr>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Course Description  </w:t>
      </w:r>
    </w:p>
    <w:p w:rsidR="00B75EA6" w:rsidRPr="00FF3086" w:rsidRDefault="00B75EA6" w:rsidP="00B75EA6">
      <w:pPr>
        <w:pStyle w:val="Heading1"/>
        <w:ind w:left="360"/>
        <w:rPr>
          <w:b w:val="0"/>
        </w:rPr>
      </w:pPr>
      <w:r w:rsidRPr="00FF3086">
        <w:rPr>
          <w:b w:val="0"/>
        </w:rPr>
        <w:t>(Include catalog description and rationale)</w:t>
      </w:r>
    </w:p>
    <w:p w:rsidR="00B75EA6" w:rsidRPr="00FF3086" w:rsidRDefault="00B75EA6" w:rsidP="00B75EA6">
      <w:pPr>
        <w:ind w:left="630" w:hanging="630"/>
        <w:rPr>
          <w:i/>
          <w:color w:val="C00000"/>
        </w:rPr>
      </w:pPr>
      <w:r w:rsidRPr="00FF3086">
        <w:rPr>
          <w:i/>
          <w:color w:val="C00000"/>
        </w:rPr>
        <w:t xml:space="preserve">_____ Opening statement introducing student to the course.  </w:t>
      </w:r>
    </w:p>
    <w:p w:rsidR="00B75EA6" w:rsidRPr="00FF3086" w:rsidRDefault="00B75EA6" w:rsidP="00B75EA6">
      <w:pPr>
        <w:ind w:left="630" w:hanging="630"/>
        <w:rPr>
          <w:color w:val="C00000"/>
        </w:rPr>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Course Prerequisites/Corequisites  </w:t>
      </w:r>
    </w:p>
    <w:p w:rsidR="00B75EA6" w:rsidRPr="00FF3086" w:rsidRDefault="00B75EA6" w:rsidP="00B75EA6">
      <w:pPr>
        <w:pStyle w:val="Heading3"/>
        <w:tabs>
          <w:tab w:val="clear" w:pos="720"/>
        </w:tabs>
        <w:ind w:left="360" w:firstLine="0"/>
        <w:jc w:val="left"/>
        <w:rPr>
          <w:rFonts w:ascii="Times New Roman" w:hAnsi="Times New Roman"/>
          <w:b w:val="0"/>
          <w:szCs w:val="24"/>
        </w:rPr>
      </w:pPr>
      <w:r w:rsidRPr="00FF3086">
        <w:rPr>
          <w:rFonts w:ascii="Times New Roman" w:hAnsi="Times New Roman"/>
          <w:b w:val="0"/>
          <w:szCs w:val="24"/>
        </w:rPr>
        <w:t>(As listed in current catalog)</w:t>
      </w:r>
      <w:r w:rsidRPr="00FF3086">
        <w:rPr>
          <w:rFonts w:ascii="Times New Roman" w:hAnsi="Times New Roman"/>
          <w:b w:val="0"/>
          <w:szCs w:val="24"/>
        </w:rPr>
        <w:tab/>
      </w:r>
    </w:p>
    <w:p w:rsidR="00B75EA6" w:rsidRPr="00FF3086" w:rsidRDefault="00B75EA6" w:rsidP="00B75EA6">
      <w:pPr>
        <w:rPr>
          <w:color w:val="00B050"/>
        </w:rPr>
      </w:pPr>
      <w:r w:rsidRPr="00FF3086">
        <w:rPr>
          <w:color w:val="00B050"/>
        </w:rPr>
        <w:t>_____ Prerequisites for the course</w:t>
      </w:r>
    </w:p>
    <w:p w:rsidR="00B75EA6" w:rsidRPr="00FF3086" w:rsidRDefault="00B75EA6" w:rsidP="00B75EA6">
      <w:pPr>
        <w:jc w:val="both"/>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Course Objectives </w:t>
      </w:r>
    </w:p>
    <w:p w:rsidR="00B75EA6" w:rsidRPr="00FF3086" w:rsidRDefault="00B75EA6" w:rsidP="00B75EA6">
      <w:pPr>
        <w:pStyle w:val="Heading1"/>
        <w:ind w:left="360"/>
        <w:rPr>
          <w:b w:val="0"/>
        </w:rPr>
      </w:pPr>
      <w:r w:rsidRPr="00FF3086">
        <w:rPr>
          <w:b w:val="0"/>
        </w:rPr>
        <w:t>(Use observable/measurable terms)</w:t>
      </w:r>
    </w:p>
    <w:p w:rsidR="00B75EA6" w:rsidRPr="00FF3086" w:rsidRDefault="00B75EA6" w:rsidP="00B75EA6">
      <w:pPr>
        <w:ind w:left="630" w:hanging="630"/>
        <w:rPr>
          <w:i/>
          <w:color w:val="C00000"/>
        </w:rPr>
      </w:pPr>
      <w:r w:rsidRPr="00FF3086">
        <w:rPr>
          <w:i/>
          <w:color w:val="C00000"/>
        </w:rPr>
        <w:t>_____ Course learning objectives described and are measureable.</w:t>
      </w:r>
    </w:p>
    <w:p w:rsidR="00F02278" w:rsidRPr="00FF3086" w:rsidRDefault="00F02278" w:rsidP="00F02278">
      <w:pPr>
        <w:ind w:left="630" w:hanging="630"/>
        <w:rPr>
          <w:color w:val="0070C0"/>
        </w:rPr>
      </w:pPr>
      <w:r w:rsidRPr="00FF3086">
        <w:rPr>
          <w:color w:val="0070C0"/>
        </w:rPr>
        <w:t>_____ Learning objectives address content mastery, critical thinking skills, and core learning skills.</w:t>
      </w:r>
    </w:p>
    <w:p w:rsidR="00B75EA6" w:rsidRPr="00FF3086" w:rsidRDefault="00B75EA6" w:rsidP="00B75EA6">
      <w:pPr>
        <w:tabs>
          <w:tab w:val="left" w:pos="360"/>
          <w:tab w:val="left" w:pos="720"/>
          <w:tab w:val="left" w:pos="4779"/>
        </w:tabs>
        <w:ind w:left="360" w:hanging="360"/>
      </w:pPr>
    </w:p>
    <w:p w:rsidR="00B75EA6" w:rsidRPr="00FF3086" w:rsidRDefault="00B75EA6" w:rsidP="00022CEA">
      <w:pPr>
        <w:pStyle w:val="Heading1"/>
        <w:numPr>
          <w:ilvl w:val="0"/>
          <w:numId w:val="1"/>
        </w:numPr>
        <w:tabs>
          <w:tab w:val="num" w:pos="450"/>
          <w:tab w:val="left" w:pos="819"/>
          <w:tab w:val="left" w:pos="4779"/>
        </w:tabs>
        <w:ind w:hanging="180"/>
        <w:rPr>
          <w:b w:val="0"/>
        </w:rPr>
      </w:pPr>
      <w:r w:rsidRPr="00FF3086">
        <w:rPr>
          <w:b w:val="0"/>
        </w:rPr>
        <w:t>Course Topics</w:t>
      </w:r>
    </w:p>
    <w:p w:rsidR="00B75EA6" w:rsidRPr="00FF3086" w:rsidRDefault="00B75EA6" w:rsidP="00B75EA6">
      <w:pPr>
        <w:pStyle w:val="Heading1"/>
        <w:ind w:left="360"/>
        <w:rPr>
          <w:b w:val="0"/>
        </w:rPr>
      </w:pPr>
      <w:r w:rsidRPr="00FF3086">
        <w:rPr>
          <w:b w:val="0"/>
        </w:rPr>
        <w:t>(List topics covered)</w:t>
      </w:r>
    </w:p>
    <w:p w:rsidR="00B75EA6" w:rsidRPr="00FF3086" w:rsidRDefault="00B75EA6" w:rsidP="00B75EA6">
      <w:pPr>
        <w:tabs>
          <w:tab w:val="left" w:pos="630"/>
        </w:tabs>
        <w:rPr>
          <w:i/>
          <w:color w:val="C00000"/>
        </w:rPr>
      </w:pPr>
      <w:r w:rsidRPr="00FF3086">
        <w:rPr>
          <w:i/>
          <w:color w:val="C00000"/>
        </w:rPr>
        <w:t xml:space="preserve">_____ Unit/topic/module learning objectives are described and are measureable. </w:t>
      </w:r>
    </w:p>
    <w:p w:rsidR="00617A50" w:rsidRDefault="00617A50" w:rsidP="00617A50">
      <w:pPr>
        <w:pStyle w:val="Heading1"/>
        <w:tabs>
          <w:tab w:val="left" w:pos="819"/>
          <w:tab w:val="left" w:pos="4779"/>
        </w:tabs>
        <w:ind w:left="360"/>
        <w:rPr>
          <w:b w:val="0"/>
        </w:rPr>
      </w:pPr>
    </w:p>
    <w:p w:rsidR="00B75EA6" w:rsidRPr="00FF3086" w:rsidRDefault="00B75EA6" w:rsidP="00B75EA6">
      <w:pPr>
        <w:pStyle w:val="Heading1"/>
        <w:numPr>
          <w:ilvl w:val="0"/>
          <w:numId w:val="1"/>
        </w:numPr>
        <w:tabs>
          <w:tab w:val="left" w:pos="819"/>
          <w:tab w:val="left" w:pos="4779"/>
        </w:tabs>
        <w:rPr>
          <w:b w:val="0"/>
        </w:rPr>
      </w:pPr>
      <w:r w:rsidRPr="00FF3086">
        <w:rPr>
          <w:b w:val="0"/>
        </w:rPr>
        <w:t>Instructional Methods and Activities</w:t>
      </w:r>
    </w:p>
    <w:p w:rsidR="00B75EA6" w:rsidRPr="00FF3086" w:rsidRDefault="00B75EA6" w:rsidP="00B75EA6">
      <w:pPr>
        <w:pStyle w:val="Heading1"/>
        <w:ind w:left="360"/>
        <w:rPr>
          <w:b w:val="0"/>
        </w:rPr>
      </w:pPr>
      <w:r w:rsidRPr="00FF3086">
        <w:rPr>
          <w:b w:val="0"/>
        </w:rPr>
        <w:t>(Indicate types of learning experiences, including technology integration)</w:t>
      </w:r>
    </w:p>
    <w:p w:rsidR="00B75EA6" w:rsidRPr="00FF3086" w:rsidRDefault="00B75EA6" w:rsidP="00B75EA6">
      <w:pPr>
        <w:ind w:left="630" w:hanging="630"/>
        <w:rPr>
          <w:i/>
          <w:color w:val="C00000"/>
        </w:rPr>
      </w:pPr>
      <w:r w:rsidRPr="00FF3086">
        <w:rPr>
          <w:i/>
          <w:color w:val="C00000"/>
        </w:rPr>
        <w:t xml:space="preserve">_____ Instructional materials support the learning outcomes. </w:t>
      </w:r>
    </w:p>
    <w:p w:rsidR="00B75EA6" w:rsidRPr="00FF3086" w:rsidRDefault="00B75EA6" w:rsidP="00B75EA6">
      <w:pPr>
        <w:ind w:left="630" w:hanging="630"/>
        <w:rPr>
          <w:i/>
          <w:color w:val="C00000"/>
        </w:rPr>
      </w:pPr>
      <w:r w:rsidRPr="00FF3086">
        <w:rPr>
          <w:i/>
          <w:color w:val="C00000"/>
        </w:rPr>
        <w:t xml:space="preserve">_____ Instructional materials have breadth and depth to support the course outcomes. </w:t>
      </w:r>
    </w:p>
    <w:p w:rsidR="00B75EA6" w:rsidRPr="00FF3086" w:rsidRDefault="00B75EA6" w:rsidP="00B75EA6">
      <w:pPr>
        <w:ind w:left="630" w:hanging="630"/>
        <w:rPr>
          <w:i/>
          <w:color w:val="C00000"/>
        </w:rPr>
      </w:pPr>
      <w:r w:rsidRPr="00FF3086">
        <w:rPr>
          <w:i/>
          <w:color w:val="C00000"/>
        </w:rPr>
        <w:t xml:space="preserve">_____ Technology is used to support and enhance the learning outcome of the course. </w:t>
      </w:r>
    </w:p>
    <w:p w:rsidR="00B75EA6" w:rsidRPr="00FF3086" w:rsidRDefault="00B75EA6" w:rsidP="00B75EA6">
      <w:pPr>
        <w:ind w:left="630" w:hanging="630"/>
        <w:rPr>
          <w:i/>
          <w:color w:val="C00000"/>
        </w:rPr>
      </w:pPr>
      <w:r w:rsidRPr="00FF3086">
        <w:rPr>
          <w:i/>
          <w:color w:val="C00000"/>
        </w:rPr>
        <w:t xml:space="preserve">_____ Activities measure the stated learning outcomes for the course. </w:t>
      </w:r>
    </w:p>
    <w:p w:rsidR="00B75EA6" w:rsidRPr="00FF3086" w:rsidRDefault="00B75EA6" w:rsidP="00B75EA6">
      <w:pPr>
        <w:ind w:left="630" w:hanging="630"/>
        <w:rPr>
          <w:i/>
          <w:color w:val="C00000"/>
        </w:rPr>
      </w:pPr>
      <w:r w:rsidRPr="00FF3086">
        <w:rPr>
          <w:i/>
          <w:color w:val="C00000"/>
        </w:rPr>
        <w:lastRenderedPageBreak/>
        <w:t xml:space="preserve">_____ Activities measure the stated learning outcomes for the unit/topic/module. </w:t>
      </w:r>
    </w:p>
    <w:p w:rsidR="00B75EA6" w:rsidRPr="00FF3086" w:rsidRDefault="00B75EA6" w:rsidP="00B75EA6">
      <w:pPr>
        <w:ind w:left="630" w:hanging="630"/>
        <w:rPr>
          <w:i/>
          <w:color w:val="C00000"/>
        </w:rPr>
      </w:pPr>
      <w:r w:rsidRPr="00FF3086">
        <w:rPr>
          <w:i/>
          <w:color w:val="C00000"/>
        </w:rPr>
        <w:softHyphen/>
      </w:r>
      <w:r w:rsidRPr="00FF3086">
        <w:rPr>
          <w:i/>
          <w:color w:val="C00000"/>
        </w:rPr>
        <w:softHyphen/>
      </w:r>
      <w:r w:rsidRPr="00FF3086">
        <w:rPr>
          <w:i/>
          <w:color w:val="C00000"/>
        </w:rPr>
        <w:softHyphen/>
      </w:r>
      <w:r w:rsidRPr="00FF3086">
        <w:rPr>
          <w:i/>
          <w:color w:val="C00000"/>
        </w:rPr>
        <w:softHyphen/>
      </w:r>
      <w:r w:rsidRPr="00FF3086">
        <w:rPr>
          <w:i/>
          <w:color w:val="C00000"/>
        </w:rPr>
        <w:softHyphen/>
        <w:t>_____ Activities foster instruction-student and student-content interactions</w:t>
      </w:r>
      <w:r w:rsidR="00F02278" w:rsidRPr="00FF3086">
        <w:rPr>
          <w:i/>
          <w:color w:val="C00000"/>
        </w:rPr>
        <w:t>, and if appropriate, student-student interactions</w:t>
      </w:r>
      <w:r w:rsidRPr="00FF3086">
        <w:rPr>
          <w:i/>
          <w:color w:val="C00000"/>
        </w:rPr>
        <w:t xml:space="preserve">. </w:t>
      </w:r>
    </w:p>
    <w:p w:rsidR="00B75EA6" w:rsidRPr="00FF3086" w:rsidRDefault="00B75EA6" w:rsidP="00B75EA6">
      <w:pPr>
        <w:ind w:left="630" w:hanging="630"/>
        <w:rPr>
          <w:i/>
          <w:color w:val="C00000"/>
        </w:rPr>
      </w:pPr>
      <w:r w:rsidRPr="00FF3086">
        <w:rPr>
          <w:i/>
          <w:color w:val="C00000"/>
        </w:rPr>
        <w:t>_____ List of activities/assignments/assessments required for students to complete</w:t>
      </w:r>
    </w:p>
    <w:p w:rsidR="00F02278" w:rsidRPr="00FF3086" w:rsidRDefault="00F02278" w:rsidP="00F02278">
      <w:pPr>
        <w:ind w:left="630" w:hanging="630"/>
        <w:rPr>
          <w:color w:val="0070C0"/>
        </w:rPr>
      </w:pPr>
      <w:r w:rsidRPr="00FF3086">
        <w:rPr>
          <w:color w:val="0070C0"/>
        </w:rPr>
        <w:t>_____ Learning objectives address content mastery, critical thinking skills, and core learning skills.</w:t>
      </w:r>
    </w:p>
    <w:p w:rsidR="00B75EA6" w:rsidRPr="00FF3086" w:rsidRDefault="00B75EA6" w:rsidP="00B75EA6">
      <w:pPr>
        <w:ind w:left="630" w:hanging="630"/>
        <w:rPr>
          <w:color w:val="0070C0"/>
        </w:rPr>
      </w:pPr>
      <w:r w:rsidRPr="00FF3086">
        <w:rPr>
          <w:color w:val="0070C0"/>
        </w:rPr>
        <w:t xml:space="preserve">_____ Technology is provided or easily downloadable. </w:t>
      </w:r>
    </w:p>
    <w:p w:rsidR="00B75EA6" w:rsidRPr="00FF3086" w:rsidRDefault="00B75EA6" w:rsidP="00B75EA6">
      <w:pPr>
        <w:rPr>
          <w:color w:val="00B050"/>
        </w:rPr>
      </w:pPr>
      <w:r w:rsidRPr="00FF3086">
        <w:rPr>
          <w:color w:val="00B050"/>
        </w:rPr>
        <w:t xml:space="preserve">_____ Detailed instructions on how to use and obtain the technology is provided. </w:t>
      </w:r>
    </w:p>
    <w:p w:rsidR="00B75EA6" w:rsidRDefault="00825BD5" w:rsidP="00B75EA6">
      <w:pPr>
        <w:tabs>
          <w:tab w:val="left" w:pos="360"/>
          <w:tab w:val="left" w:pos="720"/>
          <w:tab w:val="left" w:pos="4779"/>
        </w:tabs>
        <w:ind w:left="360" w:hanging="360"/>
        <w:rPr>
          <w:color w:val="00B050"/>
        </w:rPr>
      </w:pPr>
      <w:r w:rsidRPr="00FF3086">
        <w:rPr>
          <w:color w:val="00B050"/>
        </w:rPr>
        <w:t>_____ Minimum technology requirements</w:t>
      </w:r>
    </w:p>
    <w:p w:rsidR="00825BD5" w:rsidRPr="00FF3086" w:rsidRDefault="00825BD5" w:rsidP="00825BD5">
      <w:pPr>
        <w:rPr>
          <w:color w:val="00B050"/>
        </w:rPr>
      </w:pPr>
      <w:r w:rsidRPr="00FF3086">
        <w:rPr>
          <w:color w:val="00B050"/>
        </w:rPr>
        <w:t>_____ Minimum student’s skills</w:t>
      </w:r>
    </w:p>
    <w:p w:rsidR="00825BD5" w:rsidRPr="00FF3086" w:rsidRDefault="00825BD5" w:rsidP="00B75EA6">
      <w:pPr>
        <w:tabs>
          <w:tab w:val="left" w:pos="360"/>
          <w:tab w:val="left" w:pos="720"/>
          <w:tab w:val="left" w:pos="4779"/>
        </w:tabs>
        <w:ind w:left="360" w:hanging="360"/>
      </w:pPr>
    </w:p>
    <w:p w:rsidR="00B75EA6" w:rsidRPr="00FF3086" w:rsidRDefault="00B75EA6" w:rsidP="00B75EA6">
      <w:pPr>
        <w:pStyle w:val="Heading1"/>
        <w:numPr>
          <w:ilvl w:val="0"/>
          <w:numId w:val="1"/>
        </w:numPr>
        <w:tabs>
          <w:tab w:val="left" w:pos="819"/>
          <w:tab w:val="left" w:pos="4779"/>
        </w:tabs>
        <w:rPr>
          <w:b w:val="0"/>
        </w:rPr>
      </w:pPr>
      <w:r w:rsidRPr="00FF3086">
        <w:rPr>
          <w:b w:val="0"/>
        </w:rPr>
        <w:t xml:space="preserve">Evaluation and Grade Assignment </w:t>
      </w:r>
    </w:p>
    <w:p w:rsidR="00B75EA6" w:rsidRPr="00FF3086" w:rsidRDefault="00B75EA6" w:rsidP="00617A50">
      <w:pPr>
        <w:pStyle w:val="Heading1"/>
        <w:tabs>
          <w:tab w:val="left" w:pos="819"/>
          <w:tab w:val="left" w:pos="4779"/>
        </w:tabs>
        <w:ind w:left="360"/>
        <w:rPr>
          <w:b w:val="0"/>
        </w:rPr>
      </w:pPr>
      <w:r w:rsidRPr="00FF3086">
        <w:rPr>
          <w:b w:val="0"/>
        </w:rPr>
        <w:t xml:space="preserve">(Include methods of assessment, value of each assessment, and grading scale; add following note about mid-term grades—Undergraduate mid-term grades will be posted on-line for students to view via </w:t>
      </w:r>
      <w:r w:rsidR="00617A50">
        <w:rPr>
          <w:b w:val="0"/>
        </w:rPr>
        <w:t>BANNER</w:t>
      </w:r>
      <w:r w:rsidRPr="00FF3086">
        <w:rPr>
          <w:b w:val="0"/>
        </w:rPr>
        <w:t xml:space="preserve">. Mid-term grades indicate a student’s status at mid-semester only and do not indicate the final performance outcome of a student.) </w:t>
      </w:r>
    </w:p>
    <w:p w:rsidR="009779E3" w:rsidRDefault="00617A50" w:rsidP="00B75EA6">
      <w:pPr>
        <w:ind w:left="630" w:hanging="630"/>
        <w:rPr>
          <w:i/>
          <w:color w:val="C00000"/>
        </w:rPr>
      </w:pPr>
      <w:r w:rsidRPr="00FF3086">
        <w:rPr>
          <w:i/>
          <w:color w:val="C00000"/>
        </w:rPr>
        <w:t>_____ Course grading policy is clearly stated: points, percentages, weights, etc</w:t>
      </w:r>
      <w:r w:rsidR="009779E3">
        <w:rPr>
          <w:i/>
          <w:color w:val="C00000"/>
        </w:rPr>
        <w:t>.</w:t>
      </w:r>
    </w:p>
    <w:p w:rsidR="00B75EA6" w:rsidRPr="00FF3086" w:rsidRDefault="00B75EA6" w:rsidP="00B75EA6">
      <w:pPr>
        <w:ind w:left="630" w:hanging="630"/>
        <w:rPr>
          <w:i/>
          <w:color w:val="C00000"/>
        </w:rPr>
      </w:pPr>
      <w:r w:rsidRPr="00FF3086">
        <w:rPr>
          <w:i/>
          <w:color w:val="C00000"/>
        </w:rPr>
        <w:t xml:space="preserve">_____ How </w:t>
      </w:r>
      <w:r w:rsidR="00F02278" w:rsidRPr="00FF3086">
        <w:rPr>
          <w:i/>
          <w:color w:val="C00000"/>
        </w:rPr>
        <w:t xml:space="preserve">will test </w:t>
      </w:r>
      <w:r w:rsidRPr="00FF3086">
        <w:rPr>
          <w:i/>
          <w:color w:val="C00000"/>
        </w:rPr>
        <w:t>be administered</w:t>
      </w:r>
    </w:p>
    <w:p w:rsidR="00B75EA6" w:rsidRPr="00FF3086" w:rsidRDefault="00B75EA6" w:rsidP="00B75EA6">
      <w:pPr>
        <w:ind w:left="630" w:hanging="630"/>
        <w:rPr>
          <w:i/>
          <w:color w:val="C00000"/>
        </w:rPr>
      </w:pPr>
      <w:r w:rsidRPr="00FF3086">
        <w:rPr>
          <w:i/>
          <w:color w:val="C00000"/>
        </w:rPr>
        <w:t xml:space="preserve">_____ Criteria and expectations for assignments are clearly stated in the instructions and at the beginning of the course. </w:t>
      </w:r>
    </w:p>
    <w:p w:rsidR="00B75EA6" w:rsidRPr="00FF3086" w:rsidRDefault="00B75EA6" w:rsidP="00B75EA6">
      <w:pPr>
        <w:ind w:left="630" w:hanging="630"/>
        <w:rPr>
          <w:color w:val="0070C0"/>
        </w:rPr>
      </w:pPr>
      <w:r w:rsidRPr="00FF3086">
        <w:rPr>
          <w:color w:val="0070C0"/>
        </w:rPr>
        <w:t xml:space="preserve">_____ Multiple assessment measures are utilized.  </w:t>
      </w:r>
    </w:p>
    <w:p w:rsidR="00B75EA6" w:rsidRPr="00FF3086" w:rsidRDefault="00B75EA6" w:rsidP="00B75EA6">
      <w:pPr>
        <w:ind w:left="630" w:hanging="630"/>
        <w:rPr>
          <w:color w:val="0070C0"/>
        </w:rPr>
      </w:pPr>
      <w:r w:rsidRPr="00FF3086">
        <w:rPr>
          <w:color w:val="0070C0"/>
        </w:rPr>
        <w:t xml:space="preserve">_____ Assessments are spaced throughout the course. </w:t>
      </w:r>
    </w:p>
    <w:p w:rsidR="00B75EA6" w:rsidRPr="00FF3086" w:rsidRDefault="00B75EA6" w:rsidP="00B75EA6">
      <w:pPr>
        <w:pStyle w:val="Heading1"/>
        <w:tabs>
          <w:tab w:val="left" w:pos="819"/>
          <w:tab w:val="left" w:pos="4779"/>
        </w:tabs>
        <w:ind w:left="288"/>
        <w:rPr>
          <w:b w:val="0"/>
        </w:rPr>
      </w:pPr>
    </w:p>
    <w:p w:rsidR="00B75EA6" w:rsidRPr="00FF3086" w:rsidRDefault="00B75EA6" w:rsidP="00B75EA6">
      <w:pPr>
        <w:pStyle w:val="Heading1"/>
        <w:numPr>
          <w:ilvl w:val="0"/>
          <w:numId w:val="1"/>
        </w:numPr>
        <w:tabs>
          <w:tab w:val="left" w:pos="819"/>
          <w:tab w:val="left" w:pos="4779"/>
        </w:tabs>
        <w:rPr>
          <w:b w:val="0"/>
        </w:rPr>
      </w:pPr>
      <w:r w:rsidRPr="00FF3086">
        <w:rPr>
          <w:b w:val="0"/>
        </w:rPr>
        <w:t>Class Policies and Procedures</w:t>
      </w:r>
    </w:p>
    <w:p w:rsidR="00B75EA6" w:rsidRPr="00FF3086" w:rsidRDefault="00B75EA6" w:rsidP="00A75D23">
      <w:pPr>
        <w:rPr>
          <w:b/>
        </w:rPr>
      </w:pPr>
      <w:r w:rsidRPr="00FF3086">
        <w:t xml:space="preserve">At a minimum, all policies stated in the current ULM </w:t>
      </w:r>
      <w:r w:rsidRPr="00FF3086">
        <w:rPr>
          <w:i/>
        </w:rPr>
        <w:t>Student Policy Manual</w:t>
      </w:r>
      <w:r w:rsidR="00B05BB6">
        <w:rPr>
          <w:i/>
        </w:rPr>
        <w:t xml:space="preserve"> </w:t>
      </w:r>
      <w:r w:rsidRPr="00A75D23">
        <w:rPr>
          <w:i/>
        </w:rPr>
        <w:t>should be followed</w:t>
      </w:r>
      <w:r w:rsidRPr="00FF3086">
        <w:t xml:space="preserve"> (see</w:t>
      </w:r>
      <w:r w:rsidR="00B05BB6">
        <w:t xml:space="preserve"> </w:t>
      </w:r>
      <w:hyperlink r:id="rId7" w:history="1">
        <w:r w:rsidR="00B05BB6" w:rsidRPr="005E4289">
          <w:rPr>
            <w:rStyle w:val="Hyperlink"/>
          </w:rPr>
          <w:t>http://catalog.ulm.edu/</w:t>
        </w:r>
      </w:hyperlink>
      <w:r w:rsidR="00B05BB6">
        <w:t xml:space="preserve"> and select the appropriate year for the manual).  Additi</w:t>
      </w:r>
      <w:r w:rsidRPr="00FF3086">
        <w:t>onal class policies include:</w:t>
      </w:r>
    </w:p>
    <w:p w:rsidR="00B75EA6" w:rsidRPr="00FF3086" w:rsidRDefault="00B75EA6" w:rsidP="00B75EA6">
      <w:pPr>
        <w:pStyle w:val="Heading2"/>
        <w:keepLines w:val="0"/>
        <w:numPr>
          <w:ilvl w:val="1"/>
          <w:numId w:val="1"/>
        </w:numPr>
        <w:tabs>
          <w:tab w:val="left" w:pos="360"/>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t>Textbook(s) and Materials: (Include required and recommended items)</w:t>
      </w:r>
    </w:p>
    <w:p w:rsidR="00B75EA6" w:rsidRPr="00FF3086" w:rsidRDefault="00B75EA6" w:rsidP="00B75EA6">
      <w:pPr>
        <w:numPr>
          <w:ilvl w:val="1"/>
          <w:numId w:val="1"/>
        </w:numPr>
        <w:tabs>
          <w:tab w:val="left" w:pos="1080"/>
        </w:tabs>
      </w:pPr>
      <w:r w:rsidRPr="00FF3086">
        <w:t>Attendance Policy: (Include policy for each course)</w:t>
      </w:r>
    </w:p>
    <w:p w:rsidR="00B75EA6" w:rsidRPr="00FF3086" w:rsidRDefault="00B75EA6" w:rsidP="00B75EA6">
      <w:pPr>
        <w:pStyle w:val="Heading2"/>
        <w:keepLines w:val="0"/>
        <w:numPr>
          <w:ilvl w:val="1"/>
          <w:numId w:val="1"/>
        </w:numPr>
        <w:tabs>
          <w:tab w:val="left" w:pos="360"/>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t>Make-up Policy: (Describe policies for late assignments, make-up procedures, etc.) Academic Integrity: Faculty and students must observe the ULM published policy on Academic Dishonesty</w:t>
      </w:r>
      <w:r w:rsidR="00DA57E3">
        <w:rPr>
          <w:rFonts w:ascii="Times New Roman" w:hAnsi="Times New Roman" w:cs="Times New Roman"/>
          <w:b w:val="0"/>
          <w:color w:val="auto"/>
          <w:sz w:val="24"/>
          <w:szCs w:val="24"/>
        </w:rPr>
        <w:t>.</w:t>
      </w:r>
      <w:r w:rsidRPr="00FF3086">
        <w:rPr>
          <w:rFonts w:ascii="Times New Roman" w:hAnsi="Times New Roman" w:cs="Times New Roman"/>
          <w:b w:val="0"/>
          <w:color w:val="auto"/>
          <w:sz w:val="24"/>
          <w:szCs w:val="24"/>
        </w:rPr>
        <w:t xml:space="preserve"> </w:t>
      </w:r>
    </w:p>
    <w:p w:rsidR="00B75EA6" w:rsidRPr="00FF3086" w:rsidRDefault="00B75EA6" w:rsidP="00B75EA6">
      <w:pPr>
        <w:numPr>
          <w:ilvl w:val="1"/>
          <w:numId w:val="1"/>
        </w:numPr>
        <w:tabs>
          <w:tab w:val="left" w:pos="360"/>
        </w:tabs>
      </w:pPr>
      <w:r w:rsidRPr="00FF3086">
        <w:t xml:space="preserve">Course Evaluation Policy: At a minimum, students </w:t>
      </w:r>
      <w:r w:rsidR="00DA57E3">
        <w:t>are expected to complete the on</w:t>
      </w:r>
      <w:r w:rsidRPr="00FF3086">
        <w:t>line course evaluation. (Also, include any additional course-specific policies related to evaluation of the course.)</w:t>
      </w:r>
    </w:p>
    <w:p w:rsidR="00B75EA6" w:rsidRPr="00FF3086" w:rsidRDefault="00B75EA6" w:rsidP="00290252">
      <w:pPr>
        <w:numPr>
          <w:ilvl w:val="1"/>
          <w:numId w:val="1"/>
        </w:numPr>
      </w:pPr>
      <w:r w:rsidRPr="00FF3086">
        <w:t>Student Services: Information about ULM student services, such as Student Success Center (</w:t>
      </w:r>
      <w:hyperlink r:id="rId8" w:history="1">
        <w:r w:rsidR="00290252" w:rsidRPr="00AD5094">
          <w:rPr>
            <w:rStyle w:val="Hyperlink"/>
          </w:rPr>
          <w:t>www.ulm.edu/studentsuccess/</w:t>
        </w:r>
      </w:hyperlink>
      <w:r w:rsidR="00290252">
        <w:t xml:space="preserve">), </w:t>
      </w:r>
      <w:r w:rsidRPr="00FF3086">
        <w:t>Counseling Center (</w:t>
      </w:r>
      <w:hyperlink r:id="rId9" w:history="1">
        <w:r w:rsidR="00290252" w:rsidRPr="00AD5094">
          <w:rPr>
            <w:rStyle w:val="Hyperlink"/>
          </w:rPr>
          <w:t>www.ulm.edu/counselingcenter/</w:t>
        </w:r>
      </w:hyperlink>
      <w:r w:rsidRPr="00FF3086">
        <w:t xml:space="preserve">), Special Needs </w:t>
      </w:r>
      <w:r w:rsidR="00290252">
        <w:t>(</w:t>
      </w:r>
      <w:hyperlink r:id="rId10" w:history="1">
        <w:r w:rsidR="00290252" w:rsidRPr="00AD5094">
          <w:rPr>
            <w:rStyle w:val="Hyperlink"/>
          </w:rPr>
          <w:t>www.ulm.edu/counselingcenter/special.htm</w:t>
        </w:r>
      </w:hyperlink>
      <w:r w:rsidRPr="00FF3086">
        <w:t>), and Student Health Services, is available at the</w:t>
      </w:r>
      <w:r w:rsidR="009779E3">
        <w:t xml:space="preserve"> following Student Services web</w:t>
      </w:r>
      <w:r w:rsidRPr="00FF3086">
        <w:t>site</w:t>
      </w:r>
      <w:r w:rsidR="00A75D23">
        <w:t xml:space="preserve"> </w:t>
      </w:r>
      <w:hyperlink r:id="rId11" w:history="1">
        <w:r w:rsidR="009779E3" w:rsidRPr="003D5C3D">
          <w:rPr>
            <w:rStyle w:val="Hyperlink"/>
          </w:rPr>
          <w:t>www.ulm.edu/studentaffairs/</w:t>
        </w:r>
      </w:hyperlink>
      <w:r w:rsidRPr="00FF3086">
        <w:t>.</w:t>
      </w:r>
    </w:p>
    <w:p w:rsidR="00B75EA6" w:rsidRPr="00FF3086" w:rsidRDefault="00B75EA6" w:rsidP="00B75EA6">
      <w:pPr>
        <w:pStyle w:val="Heading2"/>
        <w:keepLines w:val="0"/>
        <w:numPr>
          <w:ilvl w:val="1"/>
          <w:numId w:val="1"/>
        </w:numPr>
        <w:tabs>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lastRenderedPageBreak/>
        <w:t xml:space="preserve">Emergency Procedures: (Include appropriate emergency information.) </w:t>
      </w:r>
    </w:p>
    <w:p w:rsidR="00B75EA6" w:rsidRPr="00FF3086" w:rsidRDefault="00B75EA6" w:rsidP="00B75EA6">
      <w:pPr>
        <w:pStyle w:val="Heading2"/>
        <w:keepLines w:val="0"/>
        <w:numPr>
          <w:ilvl w:val="1"/>
          <w:numId w:val="1"/>
        </w:numPr>
        <w:tabs>
          <w:tab w:val="left" w:pos="1080"/>
          <w:tab w:val="left" w:pos="4779"/>
        </w:tabs>
        <w:spacing w:before="0"/>
        <w:rPr>
          <w:rFonts w:ascii="Times New Roman" w:hAnsi="Times New Roman" w:cs="Times New Roman"/>
          <w:b w:val="0"/>
          <w:color w:val="auto"/>
          <w:sz w:val="24"/>
          <w:szCs w:val="24"/>
        </w:rPr>
      </w:pPr>
      <w:r w:rsidRPr="00FF3086">
        <w:rPr>
          <w:rFonts w:ascii="Times New Roman" w:hAnsi="Times New Roman" w:cs="Times New Roman"/>
          <w:b w:val="0"/>
          <w:color w:val="auto"/>
          <w:sz w:val="24"/>
          <w:szCs w:val="24"/>
        </w:rPr>
        <w:t>Discipline/Course Specific Policies: (Include specific policies and procedures of course and the Bibliography for course content if appropriate.)</w:t>
      </w:r>
    </w:p>
    <w:p w:rsidR="00B75EA6" w:rsidRPr="00FF3086" w:rsidRDefault="00B75EA6" w:rsidP="00B75EA6">
      <w:pPr>
        <w:ind w:left="630" w:hanging="630"/>
        <w:rPr>
          <w:i/>
          <w:color w:val="C00000"/>
        </w:rPr>
      </w:pPr>
      <w:r w:rsidRPr="00FF3086">
        <w:rPr>
          <w:i/>
          <w:color w:val="C00000"/>
        </w:rPr>
        <w:t xml:space="preserve">_____ Instructor provides detail information about feedback/turnaround time for responses/grades postings, etc. </w:t>
      </w:r>
    </w:p>
    <w:p w:rsidR="00B75EA6" w:rsidRPr="00FF3086" w:rsidRDefault="00B75EA6" w:rsidP="00B75EA6">
      <w:pPr>
        <w:ind w:left="630" w:hanging="630"/>
        <w:rPr>
          <w:i/>
          <w:color w:val="C00000"/>
        </w:rPr>
      </w:pPr>
      <w:r w:rsidRPr="00FF3086">
        <w:rPr>
          <w:i/>
          <w:color w:val="C00000"/>
        </w:rPr>
        <w:t>_____ Instructor</w:t>
      </w:r>
      <w:r w:rsidR="00D47854">
        <w:rPr>
          <w:i/>
          <w:color w:val="C00000"/>
        </w:rPr>
        <w:t>’</w:t>
      </w:r>
      <w:r w:rsidRPr="00FF3086">
        <w:rPr>
          <w:i/>
          <w:color w:val="C00000"/>
        </w:rPr>
        <w:t xml:space="preserve">s late policy is clear. </w:t>
      </w:r>
    </w:p>
    <w:p w:rsidR="00B75EA6" w:rsidRPr="00FF3086" w:rsidRDefault="00B75EA6" w:rsidP="00B75EA6">
      <w:pPr>
        <w:ind w:left="630" w:hanging="630"/>
        <w:rPr>
          <w:i/>
          <w:color w:val="C00000"/>
        </w:rPr>
      </w:pPr>
      <w:r w:rsidRPr="00FF3086">
        <w:rPr>
          <w:i/>
          <w:color w:val="C00000"/>
        </w:rPr>
        <w:t xml:space="preserve">_____ </w:t>
      </w:r>
      <w:r w:rsidR="00F02278" w:rsidRPr="00FF3086">
        <w:rPr>
          <w:i/>
          <w:color w:val="C00000"/>
        </w:rPr>
        <w:t xml:space="preserve">Course provides the contact information for the </w:t>
      </w:r>
      <w:r w:rsidR="00D47854">
        <w:rPr>
          <w:i/>
          <w:color w:val="C00000"/>
        </w:rPr>
        <w:t>C</w:t>
      </w:r>
      <w:r w:rsidR="00F02278" w:rsidRPr="00FF3086">
        <w:rPr>
          <w:i/>
          <w:color w:val="C00000"/>
        </w:rPr>
        <w:t xml:space="preserve">ounseling </w:t>
      </w:r>
      <w:r w:rsidR="00D47854">
        <w:rPr>
          <w:i/>
          <w:color w:val="C00000"/>
        </w:rPr>
        <w:t>C</w:t>
      </w:r>
      <w:r w:rsidR="00F02278" w:rsidRPr="00FF3086">
        <w:rPr>
          <w:i/>
          <w:color w:val="C00000"/>
        </w:rPr>
        <w:t>enter and how students gain access to their services with a detailed ADA statement that directs students to services on campus.</w:t>
      </w:r>
      <w:r w:rsidR="00617A50">
        <w:rPr>
          <w:i/>
          <w:color w:val="C00000"/>
        </w:rPr>
        <w:t xml:space="preserve"> </w:t>
      </w:r>
      <w:r w:rsidR="00F02278" w:rsidRPr="00FF3086">
        <w:rPr>
          <w:i/>
          <w:color w:val="C00000"/>
        </w:rPr>
        <w:t>(Please see below statement.)</w:t>
      </w:r>
    </w:p>
    <w:p w:rsidR="00F02278" w:rsidRPr="00FF3086" w:rsidRDefault="00F02278" w:rsidP="00F02278">
      <w:pPr>
        <w:rPr>
          <w:color w:val="00B050"/>
        </w:rPr>
      </w:pPr>
      <w:r w:rsidRPr="00FF3086">
        <w:rPr>
          <w:color w:val="00B050"/>
        </w:rPr>
        <w:t xml:space="preserve">_____ Proper citation of acquired materials.  </w:t>
      </w:r>
    </w:p>
    <w:p w:rsidR="00F02278" w:rsidRPr="00F02278" w:rsidRDefault="00F02278" w:rsidP="00F02278">
      <w:pPr>
        <w:spacing w:before="100" w:beforeAutospacing="1" w:after="100" w:afterAutospacing="1"/>
        <w:rPr>
          <w:rFonts w:eastAsiaTheme="minorHAnsi"/>
        </w:rPr>
      </w:pPr>
      <w:r w:rsidRPr="00F02278">
        <w:rPr>
          <w:rFonts w:eastAsiaTheme="minorHAnsi"/>
          <w:u w:val="single"/>
        </w:rPr>
        <w:t xml:space="preserve">Student </w:t>
      </w:r>
      <w:r w:rsidR="00295773">
        <w:rPr>
          <w:rFonts w:eastAsiaTheme="minorHAnsi"/>
          <w:u w:val="single"/>
        </w:rPr>
        <w:t>S</w:t>
      </w:r>
      <w:r w:rsidRPr="00F02278">
        <w:rPr>
          <w:rFonts w:eastAsiaTheme="minorHAnsi"/>
          <w:u w:val="single"/>
        </w:rPr>
        <w:t>ervices:</w:t>
      </w:r>
    </w:p>
    <w:p w:rsidR="00F02278" w:rsidRPr="00FF3086" w:rsidRDefault="00F02278" w:rsidP="00F02278">
      <w:pPr>
        <w:spacing w:before="100" w:beforeAutospacing="1" w:after="100" w:afterAutospacing="1"/>
        <w:ind w:left="360"/>
        <w:rPr>
          <w:rFonts w:eastAsiaTheme="minorHAnsi"/>
        </w:rPr>
      </w:pPr>
      <w:r w:rsidRPr="00F02278">
        <w:rPr>
          <w:rFonts w:eastAsiaTheme="minorHAnsi"/>
        </w:rPr>
        <w:t xml:space="preserve">The University of Louisiana at Monroe strives to serve students with special needs through compliance with Sections 504 of the Rehabilitation Act of 1973 and the Americans with Disabilities Act. These laws mandate that postsecondary </w:t>
      </w:r>
      <w:r w:rsidRPr="00FF3086">
        <w:rPr>
          <w:rFonts w:eastAsiaTheme="minorHAnsi"/>
        </w:rPr>
        <w:t>institutions</w:t>
      </w:r>
      <w:r w:rsidRPr="00F02278">
        <w:rPr>
          <w:rFonts w:eastAsiaTheme="minorHAnsi"/>
        </w:rPr>
        <w:t xml:space="preserve"> provide equal access to programs and services for students with disabilities without creating changes to the essential elements of the curriculum. While students with special needs are expected to meet our institution's academic standards, they are given the opportunity to fulfill learner outcomes in alternative ways. Examples of accommodations may include, but are not limited to, testing accommodations (oral </w:t>
      </w:r>
      <w:r w:rsidRPr="00FF3086">
        <w:rPr>
          <w:rFonts w:eastAsiaTheme="minorHAnsi"/>
        </w:rPr>
        <w:t>testing,</w:t>
      </w:r>
      <w:r w:rsidRPr="00F02278">
        <w:rPr>
          <w:rFonts w:eastAsiaTheme="minorHAnsi"/>
        </w:rPr>
        <w:t xml:space="preserve"> extended time for exams), interpreters, relocation of inaccessible classrooms, permission to audiotape lectures, note-taking assista</w:t>
      </w:r>
      <w:r w:rsidRPr="00FF3086">
        <w:rPr>
          <w:rFonts w:eastAsiaTheme="minorHAnsi"/>
        </w:rPr>
        <w:t>nce, and course substitutions.</w:t>
      </w:r>
    </w:p>
    <w:p w:rsidR="00F02278" w:rsidRPr="00FF3086" w:rsidRDefault="00F02278" w:rsidP="00F02278">
      <w:pPr>
        <w:spacing w:before="100" w:beforeAutospacing="1" w:after="100" w:afterAutospacing="1"/>
        <w:ind w:left="360" w:hanging="360"/>
        <w:rPr>
          <w:rFonts w:eastAsiaTheme="minorHAnsi"/>
        </w:rPr>
      </w:pPr>
      <w:r w:rsidRPr="00F02278">
        <w:rPr>
          <w:rFonts w:eastAsiaTheme="minorHAnsi"/>
        </w:rPr>
        <w:t>Information about</w:t>
      </w:r>
      <w:r w:rsidR="00AE5BEF">
        <w:rPr>
          <w:rFonts w:eastAsiaTheme="minorHAnsi"/>
        </w:rPr>
        <w:t xml:space="preserve"> ULM student services can be found via these links:</w:t>
      </w:r>
      <w:r w:rsidRPr="00FF3086">
        <w:rPr>
          <w:rFonts w:eastAsiaTheme="minorHAnsi"/>
        </w:rPr>
        <w:t xml:space="preserve"> </w:t>
      </w:r>
    </w:p>
    <w:p w:rsidR="00A959AE" w:rsidRDefault="00F02278" w:rsidP="009779E3">
      <w:pPr>
        <w:pStyle w:val="ListParagraph"/>
        <w:numPr>
          <w:ilvl w:val="0"/>
          <w:numId w:val="5"/>
        </w:numPr>
        <w:rPr>
          <w:rFonts w:eastAsiaTheme="minorHAnsi"/>
        </w:rPr>
      </w:pPr>
      <w:r w:rsidRPr="00AE5BEF">
        <w:rPr>
          <w:rFonts w:eastAsiaTheme="minorHAnsi"/>
        </w:rPr>
        <w:t>Student Success Center</w:t>
      </w:r>
      <w:r w:rsidR="00A959AE">
        <w:rPr>
          <w:rFonts w:eastAsiaTheme="minorHAnsi"/>
        </w:rPr>
        <w:t xml:space="preserve"> </w:t>
      </w:r>
      <w:hyperlink r:id="rId12" w:history="1">
        <w:r w:rsidR="009779E3" w:rsidRPr="003D5C3D">
          <w:rPr>
            <w:rStyle w:val="Hyperlink"/>
            <w:rFonts w:eastAsiaTheme="minorHAnsi"/>
          </w:rPr>
          <w:t>www.ulm.edu/studentsuccess</w:t>
        </w:r>
      </w:hyperlink>
    </w:p>
    <w:p w:rsidR="00F02278" w:rsidRPr="00F02278" w:rsidRDefault="00F02278" w:rsidP="00F02278">
      <w:pPr>
        <w:numPr>
          <w:ilvl w:val="0"/>
          <w:numId w:val="3"/>
        </w:numPr>
        <w:rPr>
          <w:rFonts w:eastAsiaTheme="minorHAnsi"/>
        </w:rPr>
      </w:pPr>
      <w:r w:rsidRPr="00F02278">
        <w:rPr>
          <w:rFonts w:eastAsiaTheme="minorHAnsi"/>
        </w:rPr>
        <w:t xml:space="preserve">Counseling Center </w:t>
      </w:r>
      <w:hyperlink r:id="rId13" w:history="1">
        <w:r w:rsidR="009779E3" w:rsidRPr="003D5C3D">
          <w:rPr>
            <w:rStyle w:val="Hyperlink"/>
            <w:rFonts w:eastAsiaTheme="minorHAnsi"/>
          </w:rPr>
          <w:t>www.ulm.edu/counselingcenter/</w:t>
        </w:r>
      </w:hyperlink>
    </w:p>
    <w:p w:rsidR="00F02278" w:rsidRPr="00F02278" w:rsidRDefault="00F02278" w:rsidP="00F02278">
      <w:pPr>
        <w:numPr>
          <w:ilvl w:val="0"/>
          <w:numId w:val="3"/>
        </w:numPr>
        <w:rPr>
          <w:rFonts w:eastAsiaTheme="minorHAnsi"/>
        </w:rPr>
      </w:pPr>
      <w:r w:rsidRPr="00F02278">
        <w:rPr>
          <w:rFonts w:eastAsiaTheme="minorHAnsi"/>
        </w:rPr>
        <w:t xml:space="preserve">Special Needs at </w:t>
      </w:r>
      <w:hyperlink r:id="rId14" w:history="1">
        <w:r w:rsidR="009779E3" w:rsidRPr="003D5C3D">
          <w:rPr>
            <w:rStyle w:val="Hyperlink"/>
            <w:rFonts w:eastAsiaTheme="minorHAnsi"/>
          </w:rPr>
          <w:t>www.ulm.edu/studentaffairs/</w:t>
        </w:r>
      </w:hyperlink>
    </w:p>
    <w:p w:rsidR="00F02278" w:rsidRPr="00F02278" w:rsidRDefault="00F02278" w:rsidP="00F02278">
      <w:pPr>
        <w:numPr>
          <w:ilvl w:val="0"/>
          <w:numId w:val="3"/>
        </w:numPr>
        <w:rPr>
          <w:rFonts w:eastAsiaTheme="minorHAnsi"/>
        </w:rPr>
      </w:pPr>
      <w:r w:rsidRPr="00F02278">
        <w:rPr>
          <w:rFonts w:eastAsiaTheme="minorHAnsi"/>
        </w:rPr>
        <w:t xml:space="preserve">Library </w:t>
      </w:r>
      <w:hyperlink r:id="rId15" w:history="1">
        <w:r w:rsidR="009779E3" w:rsidRPr="003D5C3D">
          <w:rPr>
            <w:rStyle w:val="Hyperlink"/>
            <w:rFonts w:eastAsiaTheme="minorHAnsi"/>
          </w:rPr>
          <w:t>www.ulm.edu/library/reference.html</w:t>
        </w:r>
      </w:hyperlink>
    </w:p>
    <w:p w:rsidR="00F02278" w:rsidRPr="00F02278" w:rsidRDefault="00F02278" w:rsidP="00F02278">
      <w:pPr>
        <w:numPr>
          <w:ilvl w:val="0"/>
          <w:numId w:val="3"/>
        </w:numPr>
        <w:rPr>
          <w:rFonts w:eastAsiaTheme="minorHAnsi"/>
        </w:rPr>
      </w:pPr>
      <w:r w:rsidRPr="00F02278">
        <w:rPr>
          <w:rFonts w:eastAsiaTheme="minorHAnsi"/>
        </w:rPr>
        <w:t xml:space="preserve">Computing Center Help Desk </w:t>
      </w:r>
      <w:hyperlink r:id="rId16" w:history="1">
        <w:r w:rsidR="009779E3" w:rsidRPr="003D5C3D">
          <w:rPr>
            <w:rStyle w:val="Hyperlink"/>
            <w:rFonts w:eastAsiaTheme="minorHAnsi"/>
          </w:rPr>
          <w:t>www.ulm.edu/computingcenter/helpdesk</w:t>
        </w:r>
      </w:hyperlink>
      <w:r w:rsidRPr="00F02278">
        <w:rPr>
          <w:rFonts w:eastAsiaTheme="minorHAnsi"/>
        </w:rPr>
        <w:t xml:space="preserve"> </w:t>
      </w:r>
    </w:p>
    <w:p w:rsidR="00F02278" w:rsidRPr="00FF3086" w:rsidRDefault="00F02278" w:rsidP="00F02278">
      <w:pPr>
        <w:rPr>
          <w:color w:val="000000"/>
        </w:rPr>
      </w:pPr>
    </w:p>
    <w:p w:rsidR="00F02278" w:rsidRPr="00F02278" w:rsidRDefault="00F02278" w:rsidP="00F02278">
      <w:r w:rsidRPr="00F02278">
        <w:rPr>
          <w:color w:val="000000"/>
        </w:rPr>
        <w:t xml:space="preserve">Current college’s policies on serving students with disabilities can be obtained </w:t>
      </w:r>
      <w:r w:rsidR="00AE5BEF">
        <w:rPr>
          <w:color w:val="000000"/>
        </w:rPr>
        <w:t xml:space="preserve">on </w:t>
      </w:r>
      <w:r w:rsidRPr="00F02278">
        <w:rPr>
          <w:color w:val="000000"/>
        </w:rPr>
        <w:t>the ULM website:</w:t>
      </w:r>
      <w:r w:rsidRPr="00FF3086">
        <w:rPr>
          <w:color w:val="000000"/>
        </w:rPr>
        <w:t xml:space="preserve">  </w:t>
      </w:r>
      <w:hyperlink r:id="rId17" w:history="1">
        <w:r w:rsidR="009779E3" w:rsidRPr="003D5C3D">
          <w:rPr>
            <w:rStyle w:val="Hyperlink"/>
          </w:rPr>
          <w:t>www.ulm.edu/counselingcenter/</w:t>
        </w:r>
      </w:hyperlink>
      <w:r w:rsidRPr="00F02278">
        <w:t xml:space="preserve"> </w:t>
      </w:r>
    </w:p>
    <w:p w:rsidR="00F02278" w:rsidRPr="00F02278" w:rsidRDefault="00F02278" w:rsidP="00F02278">
      <w:pPr>
        <w:numPr>
          <w:ilvl w:val="0"/>
          <w:numId w:val="4"/>
        </w:numPr>
        <w:spacing w:before="100" w:beforeAutospacing="1" w:after="100" w:afterAutospacing="1"/>
      </w:pPr>
      <w:r w:rsidRPr="00F02278">
        <w:rPr>
          <w:color w:val="000000"/>
        </w:rPr>
        <w:t xml:space="preserve">If you need accommodation because of a known or suspected disability, you should contact the </w:t>
      </w:r>
      <w:r w:rsidR="00AE5BEF">
        <w:rPr>
          <w:color w:val="000000"/>
        </w:rPr>
        <w:t>D</w:t>
      </w:r>
      <w:r w:rsidRPr="00F02278">
        <w:rPr>
          <w:color w:val="000000"/>
        </w:rPr>
        <w:t xml:space="preserve">irector for </w:t>
      </w:r>
      <w:r w:rsidR="00AE5BEF">
        <w:rPr>
          <w:color w:val="000000"/>
        </w:rPr>
        <w:t>D</w:t>
      </w:r>
      <w:r w:rsidRPr="00F02278">
        <w:rPr>
          <w:color w:val="000000"/>
        </w:rPr>
        <w:t xml:space="preserve">isabled </w:t>
      </w:r>
      <w:r w:rsidR="00AE5BEF">
        <w:rPr>
          <w:color w:val="000000"/>
        </w:rPr>
        <w:t>S</w:t>
      </w:r>
      <w:r w:rsidRPr="00F02278">
        <w:rPr>
          <w:color w:val="000000"/>
        </w:rPr>
        <w:t xml:space="preserve">tudent </w:t>
      </w:r>
      <w:r w:rsidR="00AE5BEF">
        <w:rPr>
          <w:color w:val="000000"/>
        </w:rPr>
        <w:t>S</w:t>
      </w:r>
      <w:r w:rsidRPr="00F02278">
        <w:rPr>
          <w:color w:val="000000"/>
        </w:rPr>
        <w:t>ervices at:</w:t>
      </w:r>
    </w:p>
    <w:p w:rsidR="00F02278" w:rsidRPr="00F02278" w:rsidRDefault="00F02278" w:rsidP="00F02278">
      <w:pPr>
        <w:numPr>
          <w:ilvl w:val="0"/>
          <w:numId w:val="4"/>
        </w:numPr>
        <w:spacing w:before="100" w:beforeAutospacing="1" w:after="100" w:afterAutospacing="1"/>
      </w:pPr>
      <w:r w:rsidRPr="00F02278">
        <w:rPr>
          <w:color w:val="000000"/>
        </w:rPr>
        <w:t xml:space="preserve">Voice phone: </w:t>
      </w:r>
      <w:r w:rsidR="00AE5BEF">
        <w:rPr>
          <w:color w:val="000000"/>
        </w:rPr>
        <w:t xml:space="preserve"> </w:t>
      </w:r>
      <w:r w:rsidRPr="00F02278">
        <w:rPr>
          <w:color w:val="000000"/>
        </w:rPr>
        <w:t xml:space="preserve">318-342-5220 </w:t>
      </w:r>
    </w:p>
    <w:p w:rsidR="00F02278" w:rsidRPr="00FF3086" w:rsidRDefault="00F02278" w:rsidP="00F02278">
      <w:pPr>
        <w:numPr>
          <w:ilvl w:val="0"/>
          <w:numId w:val="4"/>
        </w:numPr>
        <w:spacing w:before="100" w:beforeAutospacing="1" w:after="100" w:afterAutospacing="1"/>
      </w:pPr>
      <w:r w:rsidRPr="00F02278">
        <w:rPr>
          <w:color w:val="000000"/>
        </w:rPr>
        <w:t xml:space="preserve">Fax: </w:t>
      </w:r>
      <w:r w:rsidR="00AE5BEF">
        <w:rPr>
          <w:color w:val="000000"/>
        </w:rPr>
        <w:t xml:space="preserve"> </w:t>
      </w:r>
      <w:r w:rsidRPr="00F02278">
        <w:rPr>
          <w:color w:val="000000"/>
        </w:rPr>
        <w:t>318-342-5228</w:t>
      </w:r>
      <w:r w:rsidRPr="00FF3086">
        <w:rPr>
          <w:color w:val="000000"/>
        </w:rPr>
        <w:t xml:space="preserve"> </w:t>
      </w:r>
    </w:p>
    <w:p w:rsidR="00F02278" w:rsidRPr="00F02278" w:rsidRDefault="00AE5BEF" w:rsidP="00F02278">
      <w:pPr>
        <w:numPr>
          <w:ilvl w:val="0"/>
          <w:numId w:val="4"/>
        </w:numPr>
        <w:spacing w:before="100" w:beforeAutospacing="1" w:after="100" w:afterAutospacing="1"/>
      </w:pPr>
      <w:r>
        <w:rPr>
          <w:color w:val="000000"/>
        </w:rPr>
        <w:t>Walk-</w:t>
      </w:r>
      <w:r w:rsidR="00F02278" w:rsidRPr="00F02278">
        <w:rPr>
          <w:color w:val="000000"/>
        </w:rPr>
        <w:t>In: ULM Counseling Center, 1140 University Avenue (this building and room are handicapped accessible).</w:t>
      </w:r>
    </w:p>
    <w:p w:rsidR="00F02278" w:rsidRDefault="00F02278" w:rsidP="00F02278">
      <w:pPr>
        <w:rPr>
          <w:rFonts w:eastAsiaTheme="minorHAnsi"/>
        </w:rPr>
      </w:pPr>
      <w:r w:rsidRPr="00F02278">
        <w:rPr>
          <w:rFonts w:eastAsiaTheme="minorHAnsi"/>
        </w:rPr>
        <w:t>Mental Wellness on the ULM Campus</w:t>
      </w:r>
    </w:p>
    <w:p w:rsidR="00AE5BEF" w:rsidRPr="00F02278" w:rsidRDefault="00AE5BEF" w:rsidP="00F02278">
      <w:pPr>
        <w:rPr>
          <w:rFonts w:eastAsiaTheme="minorHAnsi"/>
        </w:rPr>
      </w:pPr>
    </w:p>
    <w:p w:rsidR="00F02278" w:rsidRPr="00FF3086" w:rsidRDefault="00F02278" w:rsidP="00F02278">
      <w:pPr>
        <w:ind w:left="360"/>
        <w:rPr>
          <w:rFonts w:eastAsiaTheme="minorHAnsi"/>
        </w:rPr>
      </w:pPr>
      <w:r w:rsidRPr="00F02278">
        <w:rPr>
          <w:rFonts w:eastAsiaTheme="minorHAnsi"/>
        </w:rPr>
        <w:t>If you are having any emotional,</w:t>
      </w:r>
      <w:r w:rsidR="00AE5BEF">
        <w:rPr>
          <w:rFonts w:eastAsiaTheme="minorHAnsi"/>
        </w:rPr>
        <w:t xml:space="preserve"> behavioral, or social problems</w:t>
      </w:r>
      <w:r w:rsidRPr="00F02278">
        <w:rPr>
          <w:rFonts w:eastAsiaTheme="minorHAnsi"/>
        </w:rPr>
        <w:t xml:space="preserve"> and would like to talk with a caring, concerned professional</w:t>
      </w:r>
      <w:r w:rsidR="00AE5BEF">
        <w:rPr>
          <w:rFonts w:eastAsiaTheme="minorHAnsi"/>
        </w:rPr>
        <w:t>,</w:t>
      </w:r>
      <w:r w:rsidRPr="00F02278">
        <w:rPr>
          <w:rFonts w:eastAsiaTheme="minorHAnsi"/>
        </w:rPr>
        <w:t xml:space="preserve"> please call one of the following numbers:</w:t>
      </w:r>
    </w:p>
    <w:p w:rsidR="00F02278" w:rsidRPr="00FF3086" w:rsidRDefault="00AE5BEF" w:rsidP="00F02278">
      <w:pPr>
        <w:pStyle w:val="ListParagraph"/>
        <w:numPr>
          <w:ilvl w:val="0"/>
          <w:numId w:val="5"/>
        </w:numPr>
        <w:spacing w:before="100" w:beforeAutospacing="1" w:after="100" w:afterAutospacing="1"/>
      </w:pPr>
      <w:r>
        <w:lastRenderedPageBreak/>
        <w:t>ULM Counseling Center</w:t>
      </w:r>
      <w:r w:rsidR="009A7921">
        <w:t xml:space="preserve">; 1140 University Avenue; </w:t>
      </w:r>
      <w:r>
        <w:t>318-</w:t>
      </w:r>
      <w:r w:rsidR="00F02278" w:rsidRPr="00FF3086">
        <w:t>342-5220</w:t>
      </w:r>
    </w:p>
    <w:p w:rsidR="00F02278" w:rsidRPr="00FF3086" w:rsidRDefault="00F02278" w:rsidP="00467DC5">
      <w:pPr>
        <w:pStyle w:val="ListParagraph"/>
        <w:numPr>
          <w:ilvl w:val="0"/>
          <w:numId w:val="5"/>
        </w:numPr>
        <w:spacing w:before="100" w:beforeAutospacing="1" w:after="100" w:afterAutospacing="1"/>
      </w:pPr>
      <w:r w:rsidRPr="00FF3086">
        <w:t xml:space="preserve">Marriage </w:t>
      </w:r>
      <w:r w:rsidR="00467DC5">
        <w:t xml:space="preserve">&amp; </w:t>
      </w:r>
      <w:r w:rsidRPr="00FF3086">
        <w:t xml:space="preserve">Family Therapy </w:t>
      </w:r>
      <w:r w:rsidR="00467DC5">
        <w:t xml:space="preserve">and Counseling </w:t>
      </w:r>
      <w:r w:rsidRPr="00FF3086">
        <w:t>Clinic</w:t>
      </w:r>
      <w:r w:rsidR="009A7921">
        <w:t xml:space="preserve">, Strauss Hall 112; </w:t>
      </w:r>
      <w:r w:rsidR="00AE5BEF">
        <w:t>318-</w:t>
      </w:r>
      <w:r w:rsidR="00467DC5">
        <w:t>342-5678</w:t>
      </w:r>
    </w:p>
    <w:p w:rsidR="00F02278" w:rsidRDefault="00F02278" w:rsidP="00F02278">
      <w:pPr>
        <w:rPr>
          <w:rFonts w:eastAsiaTheme="minorHAnsi"/>
        </w:rPr>
      </w:pPr>
      <w:r w:rsidRPr="00F02278">
        <w:rPr>
          <w:rFonts w:eastAsiaTheme="minorHAnsi"/>
        </w:rPr>
        <w:t xml:space="preserve">Remember that all services are offered free to students, and all are strictly confidential. </w:t>
      </w:r>
    </w:p>
    <w:p w:rsidR="00AE5BEF" w:rsidRPr="00F02278" w:rsidRDefault="00AE5BEF" w:rsidP="00F02278">
      <w:pPr>
        <w:rPr>
          <w:rFonts w:eastAsiaTheme="minorHAnsi"/>
        </w:rPr>
      </w:pPr>
    </w:p>
    <w:p w:rsidR="00F02278" w:rsidRDefault="00F02278" w:rsidP="00F02278">
      <w:pPr>
        <w:rPr>
          <w:rFonts w:eastAsiaTheme="minorHAnsi"/>
          <w:b/>
          <w:bCs/>
        </w:rPr>
      </w:pPr>
      <w:r w:rsidRPr="00F02278">
        <w:rPr>
          <w:rFonts w:eastAsiaTheme="minorHAnsi"/>
          <w:b/>
          <w:bCs/>
        </w:rPr>
        <w:t xml:space="preserve">If you have special needs that I need to be made aware </w:t>
      </w:r>
      <w:r w:rsidR="00AE5BEF">
        <w:rPr>
          <w:rFonts w:eastAsiaTheme="minorHAnsi"/>
          <w:b/>
          <w:bCs/>
        </w:rPr>
        <w:t xml:space="preserve">of, </w:t>
      </w:r>
      <w:r w:rsidRPr="00F02278">
        <w:rPr>
          <w:rFonts w:eastAsiaTheme="minorHAnsi"/>
          <w:b/>
          <w:bCs/>
        </w:rPr>
        <w:t>you should contact me within the first two days of class.</w:t>
      </w:r>
    </w:p>
    <w:p w:rsidR="00295773" w:rsidRDefault="00295773" w:rsidP="00F02278">
      <w:pPr>
        <w:rPr>
          <w:rFonts w:eastAsiaTheme="minorHAnsi"/>
          <w:b/>
          <w:bCs/>
        </w:rPr>
      </w:pPr>
    </w:p>
    <w:p w:rsidR="00295773" w:rsidRPr="00295773" w:rsidRDefault="00295773" w:rsidP="00F02278">
      <w:pPr>
        <w:rPr>
          <w:rFonts w:eastAsiaTheme="minorHAnsi"/>
          <w:bCs/>
        </w:rPr>
      </w:pPr>
      <w:r w:rsidRPr="00295773">
        <w:rPr>
          <w:rFonts w:eastAsiaTheme="minorHAnsi"/>
          <w:bCs/>
        </w:rPr>
        <w:t>Sexual Harassment or Gender-Based Discrimination</w:t>
      </w:r>
    </w:p>
    <w:p w:rsidR="00295773" w:rsidRPr="00295773" w:rsidRDefault="00295773" w:rsidP="00F02278">
      <w:pPr>
        <w:rPr>
          <w:rFonts w:eastAsiaTheme="minorHAnsi"/>
          <w:bCs/>
        </w:rPr>
      </w:pPr>
    </w:p>
    <w:p w:rsidR="00295773" w:rsidRPr="00295773" w:rsidRDefault="00295773" w:rsidP="00295773">
      <w:pPr>
        <w:ind w:left="360" w:hanging="360"/>
        <w:rPr>
          <w:rFonts w:eastAsiaTheme="minorHAnsi"/>
          <w:b/>
          <w:bCs/>
        </w:rPr>
      </w:pPr>
      <w:r>
        <w:rPr>
          <w:rFonts w:eastAsiaTheme="minorHAnsi"/>
          <w:i/>
          <w:color w:val="C00000"/>
        </w:rPr>
        <w:tab/>
      </w:r>
      <w:r w:rsidRPr="00C82889">
        <w:rPr>
          <w:rFonts w:eastAsiaTheme="minorHAnsi"/>
          <w:i/>
          <w:color w:val="C00000"/>
        </w:rPr>
        <w:t>Title</w:t>
      </w:r>
      <w:r>
        <w:rPr>
          <w:rFonts w:eastAsiaTheme="minorHAnsi"/>
          <w:i/>
          <w:color w:val="C00000"/>
        </w:rPr>
        <w:t xml:space="preserve"> IX of the Education Amendments of 1972 prohibits sex discrimination against any participant in an educational program or activity that receives federal funds, including federal loans and grants. Furthermore, Title IX prohibits sex discrimination to include sexual misconduct, sexual violence, sexual harassment and retaliation. If you encounter sexual harassment or gender-based discrimination, please contact the Title IX Coordinator at 318</w:t>
      </w:r>
      <w:r>
        <w:rPr>
          <w:rFonts w:eastAsiaTheme="minorHAnsi"/>
          <w:i/>
          <w:color w:val="C00000"/>
        </w:rPr>
        <w:noBreakHyphen/>
        <w:t>342</w:t>
      </w:r>
      <w:r>
        <w:rPr>
          <w:rFonts w:eastAsiaTheme="minorHAnsi"/>
          <w:i/>
          <w:color w:val="C00000"/>
        </w:rPr>
        <w:noBreakHyphen/>
        <w:t xml:space="preserve">1004; you may also file a complaint online, 24 hours a day, at:  </w:t>
      </w:r>
      <w:hyperlink r:id="rId18" w:history="1">
        <w:r w:rsidRPr="000D0460">
          <w:rPr>
            <w:rStyle w:val="Hyperlink"/>
            <w:rFonts w:eastAsiaTheme="minorHAnsi"/>
            <w:i/>
          </w:rPr>
          <w:t>www.ulm.edu/titleix</w:t>
        </w:r>
      </w:hyperlink>
      <w:r>
        <w:rPr>
          <w:rFonts w:eastAsiaTheme="minorHAnsi"/>
          <w:i/>
          <w:color w:val="C00000"/>
        </w:rPr>
        <w:t>.</w:t>
      </w:r>
    </w:p>
    <w:p w:rsidR="00B75EA6" w:rsidRPr="00FF3086" w:rsidRDefault="00B75EA6" w:rsidP="00B75EA6">
      <w:pPr>
        <w:tabs>
          <w:tab w:val="left" w:pos="360"/>
          <w:tab w:val="left" w:pos="4779"/>
        </w:tabs>
      </w:pPr>
    </w:p>
    <w:p w:rsidR="00B75EA6" w:rsidRPr="00FF3086" w:rsidRDefault="00B75EA6" w:rsidP="00B75EA6">
      <w:pPr>
        <w:pStyle w:val="Heading1"/>
        <w:numPr>
          <w:ilvl w:val="0"/>
          <w:numId w:val="1"/>
        </w:numPr>
        <w:tabs>
          <w:tab w:val="left" w:pos="819"/>
          <w:tab w:val="left" w:pos="4779"/>
        </w:tabs>
        <w:rPr>
          <w:b w:val="0"/>
        </w:rPr>
      </w:pPr>
      <w:r w:rsidRPr="00FF3086">
        <w:rPr>
          <w:b w:val="0"/>
        </w:rPr>
        <w:t>Tentative Course Schedule (</w:t>
      </w:r>
      <w:r w:rsidRPr="00FF3086">
        <w:rPr>
          <w:b w:val="0"/>
          <w:u w:val="single"/>
        </w:rPr>
        <w:t>Note:  This section should appear on a separate page.)</w:t>
      </w:r>
    </w:p>
    <w:p w:rsidR="00B75EA6" w:rsidRPr="00FF3086" w:rsidRDefault="00B75EA6" w:rsidP="00B75EA6">
      <w:pPr>
        <w:pStyle w:val="Heading2"/>
        <w:keepLines w:val="0"/>
        <w:numPr>
          <w:ilvl w:val="1"/>
          <w:numId w:val="1"/>
        </w:numPr>
        <w:tabs>
          <w:tab w:val="left" w:pos="360"/>
          <w:tab w:val="left" w:pos="4779"/>
        </w:tabs>
        <w:spacing w:before="0"/>
        <w:rPr>
          <w:rFonts w:ascii="Times New Roman" w:hAnsi="Times New Roman" w:cs="Times New Roman"/>
          <w:color w:val="auto"/>
          <w:sz w:val="24"/>
          <w:szCs w:val="24"/>
        </w:rPr>
      </w:pPr>
      <w:r w:rsidRPr="00FF3086">
        <w:rPr>
          <w:rFonts w:ascii="Times New Roman" w:hAnsi="Times New Roman" w:cs="Times New Roman"/>
          <w:color w:val="auto"/>
          <w:sz w:val="24"/>
          <w:szCs w:val="24"/>
        </w:rPr>
        <w:t>Contact Information: Name of instructor, telephone, e-mail, webpage, office location, and hours.</w:t>
      </w:r>
    </w:p>
    <w:p w:rsidR="00B75EA6" w:rsidRPr="00FF3086" w:rsidRDefault="00B75EA6" w:rsidP="00B75EA6">
      <w:pPr>
        <w:pStyle w:val="Title"/>
        <w:jc w:val="left"/>
        <w:rPr>
          <w:rFonts w:ascii="Times New Roman" w:hAnsi="Times New Roman"/>
          <w:b w:val="0"/>
          <w:i/>
          <w:szCs w:val="24"/>
        </w:rPr>
      </w:pPr>
      <w:r w:rsidRPr="00FF3086">
        <w:rPr>
          <w:rFonts w:ascii="Times New Roman" w:hAnsi="Times New Roman"/>
          <w:b w:val="0"/>
          <w:szCs w:val="24"/>
        </w:rPr>
        <w:t>Schedule: Specify the topics and content of each class, due date for assignments and special projects, assigned reading, test dates, etc.; add following note about schedule adjustments—</w:t>
      </w:r>
      <w:r w:rsidRPr="00FF3086">
        <w:rPr>
          <w:rFonts w:ascii="Times New Roman" w:hAnsi="Times New Roman"/>
          <w:b w:val="0"/>
          <w:i/>
          <w:szCs w:val="24"/>
        </w:rPr>
        <w:t>The instructor reserves the right to adjust the schedule as needed.</w:t>
      </w:r>
    </w:p>
    <w:p w:rsidR="00B75EA6" w:rsidRPr="00FF3086" w:rsidRDefault="00B75EA6" w:rsidP="00B75EA6">
      <w:pPr>
        <w:ind w:left="630" w:hanging="630"/>
        <w:rPr>
          <w:i/>
          <w:color w:val="C00000"/>
        </w:rPr>
      </w:pPr>
      <w:r w:rsidRPr="00FF3086">
        <w:rPr>
          <w:i/>
          <w:color w:val="C00000"/>
        </w:rPr>
        <w:t>_____ Course schedule</w:t>
      </w:r>
    </w:p>
    <w:p w:rsidR="00B75EA6" w:rsidRPr="00FF3086" w:rsidRDefault="00B75EA6" w:rsidP="00B75EA6">
      <w:pPr>
        <w:ind w:left="630" w:hanging="630"/>
        <w:rPr>
          <w:i/>
          <w:color w:val="C00000"/>
        </w:rPr>
      </w:pPr>
      <w:r w:rsidRPr="00FF3086">
        <w:rPr>
          <w:i/>
          <w:color w:val="C00000"/>
        </w:rPr>
        <w:t>_____ Course sequence</w:t>
      </w:r>
    </w:p>
    <w:p w:rsidR="00B75EA6" w:rsidRPr="00FF3086" w:rsidRDefault="00B75EA6" w:rsidP="00295773">
      <w:pPr>
        <w:ind w:left="630" w:hanging="630"/>
      </w:pPr>
      <w:r w:rsidRPr="00FF3086">
        <w:rPr>
          <w:i/>
          <w:color w:val="C00000"/>
        </w:rPr>
        <w:t>_____ Course calendar of due dates/test dates</w:t>
      </w:r>
    </w:p>
    <w:p w:rsidR="00F02278" w:rsidRPr="00FF3086" w:rsidRDefault="00F02278"/>
    <w:p w:rsidR="00F02278" w:rsidRPr="00B94C99" w:rsidRDefault="00F02278">
      <w:pPr>
        <w:rPr>
          <w:b/>
        </w:rPr>
      </w:pPr>
      <w:r w:rsidRPr="00B94C99">
        <w:rPr>
          <w:b/>
        </w:rPr>
        <w:t>Additional Items:</w:t>
      </w:r>
    </w:p>
    <w:p w:rsidR="00F02278" w:rsidRPr="00FF3086" w:rsidRDefault="00F02278" w:rsidP="00F02278">
      <w:pPr>
        <w:ind w:left="630" w:hanging="630"/>
        <w:rPr>
          <w:i/>
          <w:color w:val="C00000"/>
        </w:rPr>
      </w:pPr>
      <w:r w:rsidRPr="00FF3086">
        <w:rPr>
          <w:i/>
          <w:color w:val="C00000"/>
        </w:rPr>
        <w:t xml:space="preserve">_____ Course/syllabus must represent a model of professional communication. </w:t>
      </w:r>
    </w:p>
    <w:p w:rsidR="00F02278" w:rsidRPr="00FF3086" w:rsidRDefault="00F02278" w:rsidP="00F02278">
      <w:pPr>
        <w:ind w:left="630" w:hanging="630"/>
        <w:rPr>
          <w:i/>
          <w:color w:val="C00000"/>
        </w:rPr>
      </w:pPr>
      <w:r w:rsidRPr="00FF3086">
        <w:rPr>
          <w:i/>
          <w:color w:val="C00000"/>
        </w:rPr>
        <w:t>_____ Tools and media support student engagement and guide the student to became an active learner.</w:t>
      </w:r>
    </w:p>
    <w:p w:rsidR="00F02278" w:rsidRPr="00FF3086" w:rsidRDefault="00F02278" w:rsidP="00F02278">
      <w:pPr>
        <w:ind w:left="630" w:hanging="630"/>
        <w:rPr>
          <w:i/>
          <w:color w:val="C00000"/>
        </w:rPr>
      </w:pPr>
      <w:r w:rsidRPr="00FF3086">
        <w:rPr>
          <w:i/>
          <w:color w:val="C00000"/>
        </w:rPr>
        <w:t xml:space="preserve">_____ Technology is used to support and enhance the learning outcome of the course. </w:t>
      </w:r>
    </w:p>
    <w:p w:rsidR="00F02278" w:rsidRPr="00FF3086" w:rsidRDefault="00F02278" w:rsidP="00F02278">
      <w:pPr>
        <w:ind w:left="630" w:hanging="630"/>
        <w:rPr>
          <w:i/>
          <w:color w:val="C00000"/>
        </w:rPr>
      </w:pPr>
      <w:r w:rsidRPr="00FF3086">
        <w:rPr>
          <w:i/>
          <w:color w:val="C00000"/>
        </w:rPr>
        <w:t>_____ Navigation through the online course components is logical, consistent, and efficient.</w:t>
      </w:r>
    </w:p>
    <w:p w:rsidR="00F02278" w:rsidRPr="00FF3086" w:rsidRDefault="00F02278" w:rsidP="00F02278">
      <w:pPr>
        <w:ind w:left="630" w:hanging="630"/>
        <w:rPr>
          <w:i/>
          <w:color w:val="C00000"/>
        </w:rPr>
      </w:pPr>
      <w:r w:rsidRPr="00FF3086">
        <w:rPr>
          <w:i/>
          <w:color w:val="C00000"/>
        </w:rPr>
        <w:t xml:space="preserve">_____ Copies of example assessments that will be utilized in the course to measure the objectives are available for the reviewers.  Assessment needs to measure the objectives (formally and informally). </w:t>
      </w:r>
    </w:p>
    <w:p w:rsidR="00F02278" w:rsidRPr="00FF3086" w:rsidRDefault="00F02278" w:rsidP="00F02278">
      <w:pPr>
        <w:ind w:left="630" w:hanging="630"/>
        <w:rPr>
          <w:color w:val="0070C0"/>
        </w:rPr>
      </w:pPr>
      <w:r w:rsidRPr="00FF3086">
        <w:rPr>
          <w:color w:val="0070C0"/>
        </w:rPr>
        <w:t xml:space="preserve">_____ There should be a balance of breadth, depth, and currency of the content for the student to learn the material. </w:t>
      </w:r>
    </w:p>
    <w:p w:rsidR="00F02278" w:rsidRPr="00FF3086" w:rsidRDefault="00F02278" w:rsidP="00F02278">
      <w:pPr>
        <w:ind w:left="630" w:hanging="630"/>
        <w:rPr>
          <w:color w:val="0070C0"/>
        </w:rPr>
      </w:pPr>
      <w:r w:rsidRPr="00FF3086">
        <w:rPr>
          <w:color w:val="0070C0"/>
        </w:rPr>
        <w:t xml:space="preserve">_____ Course instructions provide clear description of support offered.  </w:t>
      </w:r>
    </w:p>
    <w:p w:rsidR="00F02278" w:rsidRPr="00FF3086" w:rsidRDefault="00F02278" w:rsidP="00F02278">
      <w:pPr>
        <w:rPr>
          <w:color w:val="00B050"/>
        </w:rPr>
      </w:pPr>
      <w:r w:rsidRPr="00FF3086">
        <w:rPr>
          <w:color w:val="00B050"/>
        </w:rPr>
        <w:t>_____ Course repository of information is provided</w:t>
      </w:r>
    </w:p>
    <w:p w:rsidR="00F02278" w:rsidRPr="007C0C54" w:rsidRDefault="00F02278" w:rsidP="00F02278">
      <w:pPr>
        <w:rPr>
          <w:color w:val="00B050"/>
        </w:rPr>
      </w:pPr>
      <w:r w:rsidRPr="00FF3086">
        <w:rPr>
          <w:color w:val="00B050"/>
        </w:rPr>
        <w:t>_____ Practice types of assessment are provided with timely feedback</w:t>
      </w:r>
    </w:p>
    <w:p w:rsidR="00F02278" w:rsidRPr="00F02278" w:rsidRDefault="00F02278" w:rsidP="00F02278"/>
    <w:sectPr w:rsidR="00F02278" w:rsidRPr="00F0227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39" w:rsidRDefault="00536239" w:rsidP="00536239">
      <w:r>
        <w:separator/>
      </w:r>
    </w:p>
  </w:endnote>
  <w:endnote w:type="continuationSeparator" w:id="0">
    <w:p w:rsidR="00536239" w:rsidRDefault="00536239" w:rsidP="0053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39" w:rsidRPr="00536239" w:rsidRDefault="00536239">
    <w:pPr>
      <w:pStyle w:val="Footer"/>
      <w:rPr>
        <w:rFonts w:asciiTheme="minorHAnsi" w:hAnsiTheme="minorHAnsi"/>
        <w:sz w:val="22"/>
      </w:rPr>
    </w:pPr>
    <w:r>
      <w:tab/>
    </w:r>
    <w:r>
      <w:tab/>
    </w:r>
    <w:r>
      <w:rPr>
        <w:rFonts w:asciiTheme="minorHAnsi" w:hAnsiTheme="minorHAnsi"/>
        <w:sz w:val="22"/>
      </w:rPr>
      <w:t xml:space="preserve">Revised </w:t>
    </w:r>
    <w:r w:rsidR="009779E3">
      <w:rPr>
        <w:rFonts w:asciiTheme="minorHAnsi" w:hAnsiTheme="minorHAnsi"/>
        <w:sz w:val="22"/>
      </w:rPr>
      <w:t>1</w:t>
    </w:r>
    <w:r w:rsidR="00467DC5">
      <w:rPr>
        <w:rFonts w:asciiTheme="minorHAnsi" w:hAnsiTheme="minorHAnsi"/>
        <w:sz w:val="22"/>
      </w:rPr>
      <w:t>1/07/2017 AA</w:t>
    </w:r>
  </w:p>
  <w:p w:rsidR="00536239" w:rsidRDefault="005362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39" w:rsidRDefault="00536239" w:rsidP="00536239">
      <w:r>
        <w:separator/>
      </w:r>
    </w:p>
  </w:footnote>
  <w:footnote w:type="continuationSeparator" w:id="0">
    <w:p w:rsidR="00536239" w:rsidRDefault="00536239" w:rsidP="00536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4CF"/>
    <w:multiLevelType w:val="multilevel"/>
    <w:tmpl w:val="73DEA21E"/>
    <w:lvl w:ilvl="0">
      <w:start w:val="1"/>
      <w:numFmt w:val="upperRoman"/>
      <w:lvlText w:val="%1. "/>
      <w:lvlJc w:val="right"/>
      <w:pPr>
        <w:tabs>
          <w:tab w:val="num" w:pos="72"/>
        </w:tabs>
        <w:ind w:left="72" w:hanging="72"/>
      </w:pPr>
      <w:rPr>
        <w:rFonts w:hint="default"/>
        <w:b/>
        <w:i w:val="0"/>
      </w:rPr>
    </w:lvl>
    <w:lvl w:ilvl="1">
      <w:start w:val="1"/>
      <w:numFmt w:val="upperLetter"/>
      <w:lvlText w:val="%2. "/>
      <w:lvlJc w:val="left"/>
      <w:pPr>
        <w:tabs>
          <w:tab w:val="num" w:pos="720"/>
        </w:tabs>
        <w:ind w:left="720" w:hanging="360"/>
      </w:pPr>
      <w:rPr>
        <w:rFonts w:hint="default"/>
        <w:b/>
        <w:i w:val="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257E0A10"/>
    <w:multiLevelType w:val="multilevel"/>
    <w:tmpl w:val="74B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635BC"/>
    <w:multiLevelType w:val="multilevel"/>
    <w:tmpl w:val="174059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F15DF"/>
    <w:multiLevelType w:val="multilevel"/>
    <w:tmpl w:val="39EC642E"/>
    <w:lvl w:ilvl="0">
      <w:start w:val="1"/>
      <w:numFmt w:val="upperRoman"/>
      <w:lvlText w:val="%1. "/>
      <w:lvlJc w:val="right"/>
      <w:pPr>
        <w:tabs>
          <w:tab w:val="num" w:pos="360"/>
        </w:tabs>
        <w:ind w:left="360" w:hanging="72"/>
      </w:pPr>
      <w:rPr>
        <w:rFonts w:hint="default"/>
        <w:b/>
        <w:i w:val="0"/>
      </w:rPr>
    </w:lvl>
    <w:lvl w:ilvl="1">
      <w:start w:val="1"/>
      <w:numFmt w:val="upperLetter"/>
      <w:lvlText w:val="%2. "/>
      <w:lvlJc w:val="left"/>
      <w:pPr>
        <w:tabs>
          <w:tab w:val="num" w:pos="720"/>
        </w:tabs>
        <w:ind w:left="720" w:hanging="360"/>
      </w:pPr>
      <w:rPr>
        <w:rFonts w:hint="default"/>
        <w:b/>
        <w:i w:val="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7ED05618"/>
    <w:multiLevelType w:val="hybridMultilevel"/>
    <w:tmpl w:val="8E8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A6"/>
    <w:rsid w:val="00012C44"/>
    <w:rsid w:val="00022CEA"/>
    <w:rsid w:val="00025882"/>
    <w:rsid w:val="001B0E83"/>
    <w:rsid w:val="002517A7"/>
    <w:rsid w:val="00290252"/>
    <w:rsid w:val="00295773"/>
    <w:rsid w:val="00467DC5"/>
    <w:rsid w:val="00536239"/>
    <w:rsid w:val="005E5CF6"/>
    <w:rsid w:val="00617A50"/>
    <w:rsid w:val="00825BD5"/>
    <w:rsid w:val="00871E3B"/>
    <w:rsid w:val="00882D45"/>
    <w:rsid w:val="009779E3"/>
    <w:rsid w:val="009A7921"/>
    <w:rsid w:val="00A35513"/>
    <w:rsid w:val="00A75D23"/>
    <w:rsid w:val="00A959AE"/>
    <w:rsid w:val="00AE5BEF"/>
    <w:rsid w:val="00AF642E"/>
    <w:rsid w:val="00B05BB6"/>
    <w:rsid w:val="00B42017"/>
    <w:rsid w:val="00B75EA6"/>
    <w:rsid w:val="00B94C99"/>
    <w:rsid w:val="00C82889"/>
    <w:rsid w:val="00C866AF"/>
    <w:rsid w:val="00D47854"/>
    <w:rsid w:val="00DA57E3"/>
    <w:rsid w:val="00EA4A72"/>
    <w:rsid w:val="00F02278"/>
    <w:rsid w:val="00F723BD"/>
    <w:rsid w:val="00FF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FA5658B-4155-4BB7-87E1-47145A02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EA6"/>
    <w:rPr>
      <w:rFonts w:eastAsia="Times New Roman" w:cs="Times New Roman"/>
      <w:szCs w:val="24"/>
    </w:rPr>
  </w:style>
  <w:style w:type="paragraph" w:styleId="Heading1">
    <w:name w:val="heading 1"/>
    <w:basedOn w:val="Normal"/>
    <w:next w:val="Normal"/>
    <w:link w:val="Heading1Char"/>
    <w:qFormat/>
    <w:rsid w:val="00B75EA6"/>
    <w:pPr>
      <w:keepNext/>
      <w:outlineLvl w:val="0"/>
    </w:pPr>
    <w:rPr>
      <w:b/>
      <w:caps/>
    </w:rPr>
  </w:style>
  <w:style w:type="paragraph" w:styleId="Heading2">
    <w:name w:val="heading 2"/>
    <w:basedOn w:val="Normal"/>
    <w:next w:val="Normal"/>
    <w:link w:val="Heading2Char"/>
    <w:uiPriority w:val="9"/>
    <w:semiHidden/>
    <w:unhideWhenUsed/>
    <w:qFormat/>
    <w:rsid w:val="00B75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75EA6"/>
    <w:pPr>
      <w:keepNext/>
      <w:tabs>
        <w:tab w:val="num" w:pos="720"/>
        <w:tab w:val="left" w:pos="4779"/>
      </w:tabs>
      <w:ind w:left="720" w:hanging="432"/>
      <w:jc w:val="center"/>
      <w:outlineLvl w:val="2"/>
    </w:pPr>
    <w:rPr>
      <w:rFonts w:ascii="Helvetica" w:hAnsi="Helvetic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5EA6"/>
    <w:rPr>
      <w:rFonts w:eastAsia="Times New Roman" w:cs="Times New Roman"/>
      <w:b/>
      <w:caps/>
      <w:szCs w:val="24"/>
    </w:rPr>
  </w:style>
  <w:style w:type="character" w:customStyle="1" w:styleId="Heading3Char">
    <w:name w:val="Heading 3 Char"/>
    <w:basedOn w:val="DefaultParagraphFont"/>
    <w:link w:val="Heading3"/>
    <w:rsid w:val="00B75EA6"/>
    <w:rPr>
      <w:rFonts w:ascii="Helvetica" w:eastAsia="Times New Roman" w:hAnsi="Helvetica" w:cs="Times New Roman"/>
      <w:b/>
      <w:szCs w:val="20"/>
    </w:rPr>
  </w:style>
  <w:style w:type="paragraph" w:styleId="Title">
    <w:name w:val="Title"/>
    <w:basedOn w:val="Normal"/>
    <w:link w:val="TitleChar"/>
    <w:qFormat/>
    <w:rsid w:val="00B75EA6"/>
    <w:pPr>
      <w:tabs>
        <w:tab w:val="left" w:pos="720"/>
        <w:tab w:val="left" w:pos="4779"/>
      </w:tabs>
      <w:jc w:val="center"/>
    </w:pPr>
    <w:rPr>
      <w:rFonts w:ascii="Helvetica" w:hAnsi="Helvetica"/>
      <w:b/>
      <w:szCs w:val="20"/>
    </w:rPr>
  </w:style>
  <w:style w:type="character" w:customStyle="1" w:styleId="TitleChar">
    <w:name w:val="Title Char"/>
    <w:basedOn w:val="DefaultParagraphFont"/>
    <w:link w:val="Title"/>
    <w:rsid w:val="00B75EA6"/>
    <w:rPr>
      <w:rFonts w:ascii="Helvetica" w:eastAsia="Times New Roman" w:hAnsi="Helvetica" w:cs="Times New Roman"/>
      <w:b/>
      <w:szCs w:val="20"/>
    </w:rPr>
  </w:style>
  <w:style w:type="paragraph" w:styleId="ListParagraph">
    <w:name w:val="List Paragraph"/>
    <w:basedOn w:val="Normal"/>
    <w:uiPriority w:val="34"/>
    <w:qFormat/>
    <w:rsid w:val="00B75EA6"/>
    <w:pPr>
      <w:spacing w:line="276" w:lineRule="auto"/>
      <w:ind w:left="720"/>
      <w:contextualSpacing/>
    </w:pPr>
    <w:rPr>
      <w:rFonts w:eastAsia="Calibri"/>
    </w:rPr>
  </w:style>
  <w:style w:type="character" w:customStyle="1" w:styleId="Heading2Char">
    <w:name w:val="Heading 2 Char"/>
    <w:basedOn w:val="DefaultParagraphFont"/>
    <w:link w:val="Heading2"/>
    <w:uiPriority w:val="9"/>
    <w:semiHidden/>
    <w:rsid w:val="00B75EA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02278"/>
    <w:rPr>
      <w:color w:val="0000FF"/>
      <w:u w:val="single"/>
    </w:rPr>
  </w:style>
  <w:style w:type="paragraph" w:styleId="BalloonText">
    <w:name w:val="Balloon Text"/>
    <w:basedOn w:val="Normal"/>
    <w:link w:val="BalloonTextChar"/>
    <w:uiPriority w:val="99"/>
    <w:semiHidden/>
    <w:unhideWhenUsed/>
    <w:rsid w:val="00F723BD"/>
    <w:rPr>
      <w:rFonts w:ascii="Tahoma" w:hAnsi="Tahoma" w:cs="Tahoma"/>
      <w:sz w:val="16"/>
      <w:szCs w:val="16"/>
    </w:rPr>
  </w:style>
  <w:style w:type="character" w:customStyle="1" w:styleId="BalloonTextChar">
    <w:name w:val="Balloon Text Char"/>
    <w:basedOn w:val="DefaultParagraphFont"/>
    <w:link w:val="BalloonText"/>
    <w:uiPriority w:val="99"/>
    <w:semiHidden/>
    <w:rsid w:val="00F723BD"/>
    <w:rPr>
      <w:rFonts w:ascii="Tahoma" w:eastAsia="Times New Roman" w:hAnsi="Tahoma" w:cs="Tahoma"/>
      <w:sz w:val="16"/>
      <w:szCs w:val="16"/>
    </w:rPr>
  </w:style>
  <w:style w:type="paragraph" w:styleId="Header">
    <w:name w:val="header"/>
    <w:basedOn w:val="Normal"/>
    <w:link w:val="HeaderChar"/>
    <w:uiPriority w:val="99"/>
    <w:unhideWhenUsed/>
    <w:rsid w:val="00536239"/>
    <w:pPr>
      <w:tabs>
        <w:tab w:val="center" w:pos="4680"/>
        <w:tab w:val="right" w:pos="9360"/>
      </w:tabs>
    </w:pPr>
  </w:style>
  <w:style w:type="character" w:customStyle="1" w:styleId="HeaderChar">
    <w:name w:val="Header Char"/>
    <w:basedOn w:val="DefaultParagraphFont"/>
    <w:link w:val="Header"/>
    <w:uiPriority w:val="99"/>
    <w:rsid w:val="00536239"/>
    <w:rPr>
      <w:rFonts w:eastAsia="Times New Roman" w:cs="Times New Roman"/>
      <w:szCs w:val="24"/>
    </w:rPr>
  </w:style>
  <w:style w:type="paragraph" w:styleId="Footer">
    <w:name w:val="footer"/>
    <w:basedOn w:val="Normal"/>
    <w:link w:val="FooterChar"/>
    <w:uiPriority w:val="99"/>
    <w:unhideWhenUsed/>
    <w:rsid w:val="00536239"/>
    <w:pPr>
      <w:tabs>
        <w:tab w:val="center" w:pos="4680"/>
        <w:tab w:val="right" w:pos="9360"/>
      </w:tabs>
    </w:pPr>
  </w:style>
  <w:style w:type="character" w:customStyle="1" w:styleId="FooterChar">
    <w:name w:val="Footer Char"/>
    <w:basedOn w:val="DefaultParagraphFont"/>
    <w:link w:val="Footer"/>
    <w:uiPriority w:val="99"/>
    <w:rsid w:val="00536239"/>
    <w:rPr>
      <w:rFonts w:eastAsia="Times New Roman" w:cs="Times New Roman"/>
      <w:szCs w:val="24"/>
    </w:rPr>
  </w:style>
  <w:style w:type="character" w:styleId="FollowedHyperlink">
    <w:name w:val="FollowedHyperlink"/>
    <w:basedOn w:val="DefaultParagraphFont"/>
    <w:uiPriority w:val="99"/>
    <w:semiHidden/>
    <w:unhideWhenUsed/>
    <w:rsid w:val="00AE5B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40572">
      <w:bodyDiv w:val="1"/>
      <w:marLeft w:val="0"/>
      <w:marRight w:val="0"/>
      <w:marTop w:val="0"/>
      <w:marBottom w:val="0"/>
      <w:divBdr>
        <w:top w:val="none" w:sz="0" w:space="0" w:color="auto"/>
        <w:left w:val="none" w:sz="0" w:space="0" w:color="auto"/>
        <w:bottom w:val="none" w:sz="0" w:space="0" w:color="auto"/>
        <w:right w:val="none" w:sz="0" w:space="0" w:color="auto"/>
      </w:divBdr>
      <w:divsChild>
        <w:div w:id="1601910291">
          <w:marLeft w:val="547"/>
          <w:marRight w:val="0"/>
          <w:marTop w:val="77"/>
          <w:marBottom w:val="0"/>
          <w:divBdr>
            <w:top w:val="none" w:sz="0" w:space="0" w:color="auto"/>
            <w:left w:val="none" w:sz="0" w:space="0" w:color="auto"/>
            <w:bottom w:val="none" w:sz="0" w:space="0" w:color="auto"/>
            <w:right w:val="none" w:sz="0" w:space="0" w:color="auto"/>
          </w:divBdr>
        </w:div>
      </w:divsChild>
    </w:div>
    <w:div w:id="8817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m.edu/studentsuccess/" TargetMode="External"/><Relationship Id="rId13" Type="http://schemas.openxmlformats.org/officeDocument/2006/relationships/hyperlink" Target="http://www.ulm.edu/counselingcenter/" TargetMode="External"/><Relationship Id="rId18" Type="http://schemas.openxmlformats.org/officeDocument/2006/relationships/hyperlink" Target="http://www.ulm.edu/titlei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talog.ulm.edu/" TargetMode="External"/><Relationship Id="rId12" Type="http://schemas.openxmlformats.org/officeDocument/2006/relationships/hyperlink" Target="http://www.ulm.edu/studentsuccess" TargetMode="External"/><Relationship Id="rId17" Type="http://schemas.openxmlformats.org/officeDocument/2006/relationships/hyperlink" Target="http://www.ulm.edu/counselingcenter/" TargetMode="External"/><Relationship Id="rId2" Type="http://schemas.openxmlformats.org/officeDocument/2006/relationships/styles" Target="styles.xml"/><Relationship Id="rId16" Type="http://schemas.openxmlformats.org/officeDocument/2006/relationships/hyperlink" Target="http://www.ulm.edu/computingcenter/helpde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lm.edu/studentaffairs/" TargetMode="External"/><Relationship Id="rId5" Type="http://schemas.openxmlformats.org/officeDocument/2006/relationships/footnotes" Target="footnotes.xml"/><Relationship Id="rId15" Type="http://schemas.openxmlformats.org/officeDocument/2006/relationships/hyperlink" Target="http://www.ulm.edu/library/reference.html" TargetMode="External"/><Relationship Id="rId10" Type="http://schemas.openxmlformats.org/officeDocument/2006/relationships/hyperlink" Target="http://www.ulm.edu/counselingcenter/special.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lm.edu/counselingcenter/" TargetMode="External"/><Relationship Id="rId14" Type="http://schemas.openxmlformats.org/officeDocument/2006/relationships/hyperlink" Target="http://www.ulm.edu/stud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Buczala</dc:creator>
  <cp:lastModifiedBy>Madelaine Lanham</cp:lastModifiedBy>
  <cp:revision>5</cp:revision>
  <cp:lastPrinted>2015-02-09T15:44:00Z</cp:lastPrinted>
  <dcterms:created xsi:type="dcterms:W3CDTF">2017-11-07T16:25:00Z</dcterms:created>
  <dcterms:modified xsi:type="dcterms:W3CDTF">2017-11-09T15:36:00Z</dcterms:modified>
</cp:coreProperties>
</file>