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BACA" w14:textId="4F1EC6C4" w:rsidR="00831019" w:rsidRPr="00724E83" w:rsidRDefault="00724E83" w:rsidP="00724E83">
      <w:pPr>
        <w:jc w:val="center"/>
        <w:rPr>
          <w:b/>
          <w:color w:val="4D4D4D"/>
          <w:w w:val="150"/>
        </w:rPr>
      </w:pPr>
      <w:r w:rsidRPr="00724E83">
        <w:rPr>
          <w:b/>
          <w:color w:val="4D4D4D"/>
          <w:w w:val="150"/>
          <w:sz w:val="32"/>
          <w:szCs w:val="32"/>
        </w:rPr>
        <w:t>T</w:t>
      </w:r>
      <w:r w:rsidRPr="00724E83">
        <w:rPr>
          <w:b/>
          <w:color w:val="4D4D4D"/>
          <w:w w:val="150"/>
        </w:rPr>
        <w:t xml:space="preserve">HE </w:t>
      </w:r>
      <w:r w:rsidR="00831019" w:rsidRPr="00724E83">
        <w:rPr>
          <w:b/>
          <w:color w:val="4D4D4D"/>
          <w:w w:val="150"/>
          <w:sz w:val="32"/>
          <w:szCs w:val="32"/>
        </w:rPr>
        <w:t>U</w:t>
      </w:r>
      <w:r w:rsidR="00831019" w:rsidRPr="00724E83">
        <w:rPr>
          <w:b/>
          <w:color w:val="4D4D4D"/>
          <w:w w:val="150"/>
        </w:rPr>
        <w:t xml:space="preserve">NIVERSITY OF </w:t>
      </w:r>
      <w:r w:rsidR="00831019" w:rsidRPr="00724E83">
        <w:rPr>
          <w:b/>
          <w:color w:val="4D4D4D"/>
          <w:w w:val="150"/>
          <w:sz w:val="32"/>
          <w:szCs w:val="32"/>
        </w:rPr>
        <w:t>L</w:t>
      </w:r>
      <w:r w:rsidR="00831019" w:rsidRPr="00724E83">
        <w:rPr>
          <w:b/>
          <w:color w:val="4D4D4D"/>
          <w:w w:val="150"/>
        </w:rPr>
        <w:t>OUISIANA</w:t>
      </w:r>
      <w:r w:rsidRPr="00724E83">
        <w:rPr>
          <w:b/>
          <w:color w:val="4D4D4D"/>
          <w:w w:val="150"/>
        </w:rPr>
        <w:t xml:space="preserve"> </w:t>
      </w:r>
      <w:r w:rsidRPr="00724E83">
        <w:rPr>
          <w:b/>
          <w:color w:val="4D4D4D"/>
          <w:w w:val="150"/>
          <w:sz w:val="32"/>
          <w:szCs w:val="32"/>
        </w:rPr>
        <w:t>M</w:t>
      </w:r>
      <w:r w:rsidRPr="00724E83">
        <w:rPr>
          <w:b/>
          <w:color w:val="4D4D4D"/>
          <w:w w:val="150"/>
        </w:rPr>
        <w:t>ONROE</w:t>
      </w:r>
    </w:p>
    <w:p w14:paraId="4853847D" w14:textId="77777777" w:rsidR="00831019" w:rsidRPr="00366915" w:rsidRDefault="00831019" w:rsidP="00831019">
      <w:pPr>
        <w:rPr>
          <w:sz w:val="16"/>
          <w:szCs w:val="16"/>
        </w:rPr>
      </w:pPr>
    </w:p>
    <w:p w14:paraId="470E9696" w14:textId="77777777" w:rsidR="006E1373" w:rsidRPr="00831019" w:rsidRDefault="00C93AB8" w:rsidP="00831019">
      <w:pPr>
        <w:jc w:val="center"/>
        <w:rPr>
          <w:b/>
          <w:sz w:val="28"/>
          <w:szCs w:val="28"/>
          <w:u w:val="single"/>
        </w:rPr>
      </w:pPr>
      <w:r>
        <w:rPr>
          <w:b/>
          <w:sz w:val="28"/>
          <w:szCs w:val="28"/>
          <w:u w:val="single"/>
        </w:rPr>
        <w:t>AFFIDAVIT OF LOST, DESTROYED, OR STOLEN CHECKS</w:t>
      </w:r>
    </w:p>
    <w:p w14:paraId="15B3D6E8" w14:textId="77777777" w:rsidR="006E1373" w:rsidRPr="00366915" w:rsidRDefault="00C93AB8" w:rsidP="00213D14">
      <w:pPr>
        <w:spacing w:before="120"/>
        <w:rPr>
          <w:sz w:val="22"/>
          <w:szCs w:val="22"/>
        </w:rPr>
      </w:pPr>
      <w:r w:rsidRPr="00366915">
        <w:rPr>
          <w:sz w:val="22"/>
          <w:szCs w:val="22"/>
        </w:rPr>
        <w:t>State of Louisiana</w:t>
      </w:r>
    </w:p>
    <w:p w14:paraId="2F4830AA" w14:textId="77777777" w:rsidR="00C93AB8" w:rsidRPr="00366915" w:rsidRDefault="00C93AB8" w:rsidP="00831019">
      <w:pPr>
        <w:rPr>
          <w:sz w:val="22"/>
          <w:szCs w:val="22"/>
        </w:rPr>
      </w:pPr>
      <w:r w:rsidRPr="00366915">
        <w:rPr>
          <w:sz w:val="22"/>
          <w:szCs w:val="22"/>
        </w:rPr>
        <w:t>Parish of Ouachita</w:t>
      </w:r>
    </w:p>
    <w:p w14:paraId="7F7FADF0" w14:textId="77777777" w:rsidR="006E1373" w:rsidRPr="00366915" w:rsidRDefault="006E1373" w:rsidP="00831019">
      <w:pPr>
        <w:rPr>
          <w:sz w:val="16"/>
          <w:szCs w:val="16"/>
        </w:rPr>
      </w:pPr>
    </w:p>
    <w:tbl>
      <w:tblPr>
        <w:tblW w:w="9450" w:type="dxa"/>
        <w:tblLook w:val="01E0" w:firstRow="1" w:lastRow="1" w:firstColumn="1" w:lastColumn="1" w:noHBand="0" w:noVBand="0"/>
      </w:tblPr>
      <w:tblGrid>
        <w:gridCol w:w="1106"/>
        <w:gridCol w:w="6772"/>
        <w:gridCol w:w="1482"/>
        <w:gridCol w:w="90"/>
      </w:tblGrid>
      <w:tr w:rsidR="00200E9F" w14:paraId="33368AAD" w14:textId="77777777" w:rsidTr="004245DA">
        <w:tc>
          <w:tcPr>
            <w:tcW w:w="9450" w:type="dxa"/>
            <w:gridSpan w:val="4"/>
            <w:shd w:val="clear" w:color="auto" w:fill="auto"/>
          </w:tcPr>
          <w:p w14:paraId="6040DBA1" w14:textId="2CE36C92" w:rsidR="00200E9F" w:rsidRDefault="00200E9F" w:rsidP="004245DA">
            <w:pPr>
              <w:ind w:left="-105"/>
            </w:pPr>
            <w:r>
              <w:t>Before me, the undersigned notary public in the jurisdiction set forth above, personally came</w:t>
            </w:r>
            <w:r w:rsidR="004245DA">
              <w:t xml:space="preserve"> </w:t>
            </w:r>
            <w:r>
              <w:t>and</w:t>
            </w:r>
            <w:r w:rsidR="004245DA">
              <w:t xml:space="preserve"> </w:t>
            </w:r>
          </w:p>
        </w:tc>
      </w:tr>
      <w:tr w:rsidR="00200E9F" w14:paraId="0CEA5CEC" w14:textId="77777777" w:rsidTr="004245DA">
        <w:trPr>
          <w:gridAfter w:val="1"/>
          <w:wAfter w:w="90" w:type="dxa"/>
        </w:trPr>
        <w:tc>
          <w:tcPr>
            <w:tcW w:w="1106" w:type="dxa"/>
            <w:shd w:val="clear" w:color="auto" w:fill="auto"/>
          </w:tcPr>
          <w:p w14:paraId="4E72EADC" w14:textId="2B3CB08B" w:rsidR="00200E9F" w:rsidRDefault="004245DA" w:rsidP="004245DA">
            <w:pPr>
              <w:ind w:left="-105"/>
            </w:pPr>
            <w:r>
              <w:t>A</w:t>
            </w:r>
            <w:r w:rsidR="00200E9F">
              <w:t>ppeared</w:t>
            </w:r>
            <w:r>
              <w:t xml:space="preserve"> </w:t>
            </w:r>
          </w:p>
        </w:tc>
        <w:tc>
          <w:tcPr>
            <w:tcW w:w="6772" w:type="dxa"/>
            <w:tcBorders>
              <w:bottom w:val="single" w:sz="4" w:space="0" w:color="auto"/>
            </w:tcBorders>
            <w:shd w:val="clear" w:color="auto" w:fill="auto"/>
          </w:tcPr>
          <w:p w14:paraId="29A8D5DC" w14:textId="22CBEC34" w:rsidR="00200E9F" w:rsidRDefault="00200E9F" w:rsidP="004245DA">
            <w:pPr>
              <w:tabs>
                <w:tab w:val="center" w:pos="3279"/>
              </w:tabs>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482" w:type="dxa"/>
            <w:shd w:val="clear" w:color="auto" w:fill="auto"/>
          </w:tcPr>
          <w:p w14:paraId="4D212DE4" w14:textId="77777777" w:rsidR="00200E9F" w:rsidRDefault="00200E9F" w:rsidP="00831019">
            <w:r>
              <w:t>(“Appearer”)</w:t>
            </w:r>
          </w:p>
        </w:tc>
      </w:tr>
      <w:tr w:rsidR="00200E9F" w14:paraId="6BD4343A" w14:textId="77777777" w:rsidTr="004245DA">
        <w:trPr>
          <w:gridAfter w:val="1"/>
          <w:wAfter w:w="90" w:type="dxa"/>
        </w:trPr>
        <w:tc>
          <w:tcPr>
            <w:tcW w:w="9360" w:type="dxa"/>
            <w:gridSpan w:val="3"/>
            <w:shd w:val="clear" w:color="auto" w:fill="auto"/>
          </w:tcPr>
          <w:p w14:paraId="15FB7C17" w14:textId="77777777" w:rsidR="00200E9F" w:rsidRDefault="00200E9F" w:rsidP="004245DA">
            <w:pPr>
              <w:ind w:left="-105"/>
            </w:pPr>
            <w:r>
              <w:t>who, after being first duly sworn, testified and declared, under penalty of perjury, as follows:</w:t>
            </w:r>
          </w:p>
        </w:tc>
      </w:tr>
    </w:tbl>
    <w:p w14:paraId="46E485EA" w14:textId="77777777" w:rsidR="00C93AB8" w:rsidRDefault="00C93AB8" w:rsidP="00831019"/>
    <w:p w14:paraId="47F22AC3" w14:textId="77777777" w:rsidR="00166433" w:rsidRDefault="00A4384A" w:rsidP="00356FC8">
      <w:pPr>
        <w:tabs>
          <w:tab w:val="left" w:pos="500"/>
        </w:tabs>
        <w:ind w:left="500" w:hanging="500"/>
      </w:pPr>
      <w:r>
        <w:t>1.</w:t>
      </w:r>
      <w:r>
        <w:tab/>
        <w:t xml:space="preserve">Appearer lost possession of the following:  Accounts </w:t>
      </w:r>
      <w:r w:rsidR="00B25FCB">
        <w:t>P</w:t>
      </w:r>
      <w:r>
        <w:t xml:space="preserve">ayable/JP Morgan Chase Payroll Check issued by </w:t>
      </w:r>
      <w:r w:rsidR="00CD2336">
        <w:t>Regions</w:t>
      </w:r>
      <w:r>
        <w:t xml:space="preserve"> (the “Check”).  (All blanks must be completed.)</w:t>
      </w:r>
    </w:p>
    <w:p w14:paraId="305F62FE" w14:textId="77777777" w:rsidR="00A4384A" w:rsidRPr="00213D14" w:rsidRDefault="00A4384A" w:rsidP="00831019">
      <w:pPr>
        <w:rPr>
          <w:sz w:val="16"/>
          <w:szCs w:val="16"/>
        </w:rPr>
      </w:pPr>
    </w:p>
    <w:tbl>
      <w:tblPr>
        <w:tblW w:w="0" w:type="auto"/>
        <w:tblInd w:w="608" w:type="dxa"/>
        <w:tblLook w:val="01E0" w:firstRow="1" w:lastRow="1" w:firstColumn="1" w:lastColumn="1" w:noHBand="0" w:noVBand="0"/>
      </w:tblPr>
      <w:tblGrid>
        <w:gridCol w:w="1071"/>
        <w:gridCol w:w="2615"/>
        <w:gridCol w:w="235"/>
        <w:gridCol w:w="1817"/>
        <w:gridCol w:w="3014"/>
      </w:tblGrid>
      <w:tr w:rsidR="002A31F5" w14:paraId="54D10ABD" w14:textId="77777777" w:rsidTr="00A36E50">
        <w:tc>
          <w:tcPr>
            <w:tcW w:w="1070" w:type="dxa"/>
            <w:shd w:val="clear" w:color="auto" w:fill="auto"/>
          </w:tcPr>
          <w:p w14:paraId="5665702E" w14:textId="77777777" w:rsidR="002A31F5" w:rsidRDefault="002A31F5" w:rsidP="00831019">
            <w:r>
              <w:t>Number:</w:t>
            </w:r>
          </w:p>
        </w:tc>
        <w:tc>
          <w:tcPr>
            <w:tcW w:w="2694" w:type="dxa"/>
            <w:tcBorders>
              <w:bottom w:val="single" w:sz="4" w:space="0" w:color="auto"/>
            </w:tcBorders>
            <w:shd w:val="clear" w:color="auto" w:fill="auto"/>
          </w:tcPr>
          <w:p w14:paraId="0C8D809C" w14:textId="77777777" w:rsidR="002A31F5" w:rsidRDefault="002A31F5" w:rsidP="00831019">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36" w:type="dxa"/>
            <w:shd w:val="clear" w:color="auto" w:fill="auto"/>
          </w:tcPr>
          <w:p w14:paraId="2B8BA9BB" w14:textId="77777777" w:rsidR="002A31F5" w:rsidRDefault="002A31F5" w:rsidP="00831019"/>
        </w:tc>
        <w:tc>
          <w:tcPr>
            <w:tcW w:w="1858" w:type="dxa"/>
            <w:shd w:val="clear" w:color="auto" w:fill="auto"/>
          </w:tcPr>
          <w:p w14:paraId="27FB223C" w14:textId="77777777" w:rsidR="002A31F5" w:rsidRDefault="002A31F5" w:rsidP="00831019">
            <w:r>
              <w:t>Date issued:</w:t>
            </w:r>
          </w:p>
        </w:tc>
        <w:tc>
          <w:tcPr>
            <w:tcW w:w="3110" w:type="dxa"/>
            <w:tcBorders>
              <w:bottom w:val="single" w:sz="4" w:space="0" w:color="auto"/>
            </w:tcBorders>
            <w:shd w:val="clear" w:color="auto" w:fill="auto"/>
          </w:tcPr>
          <w:p w14:paraId="685D0D38" w14:textId="77777777" w:rsidR="002A31F5" w:rsidRDefault="002A31F5" w:rsidP="00831019">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2A31F5" w14:paraId="0D834E73" w14:textId="77777777" w:rsidTr="00A36E50">
        <w:trPr>
          <w:trHeight w:val="379"/>
        </w:trPr>
        <w:tc>
          <w:tcPr>
            <w:tcW w:w="1070" w:type="dxa"/>
            <w:shd w:val="clear" w:color="auto" w:fill="auto"/>
            <w:vAlign w:val="bottom"/>
          </w:tcPr>
          <w:p w14:paraId="7295D5FD" w14:textId="77777777" w:rsidR="002A31F5" w:rsidRDefault="002A31F5" w:rsidP="00831019">
            <w:r>
              <w:t>Amount:</w:t>
            </w:r>
          </w:p>
        </w:tc>
        <w:tc>
          <w:tcPr>
            <w:tcW w:w="2694" w:type="dxa"/>
            <w:tcBorders>
              <w:top w:val="single" w:sz="4" w:space="0" w:color="auto"/>
              <w:bottom w:val="single" w:sz="4" w:space="0" w:color="auto"/>
            </w:tcBorders>
            <w:shd w:val="clear" w:color="auto" w:fill="auto"/>
            <w:vAlign w:val="bottom"/>
          </w:tcPr>
          <w:p w14:paraId="793F493C" w14:textId="77777777" w:rsidR="002A31F5" w:rsidRDefault="002A31F5" w:rsidP="00831019">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36" w:type="dxa"/>
            <w:shd w:val="clear" w:color="auto" w:fill="auto"/>
            <w:vAlign w:val="bottom"/>
          </w:tcPr>
          <w:p w14:paraId="0BE98C98" w14:textId="77777777" w:rsidR="002A31F5" w:rsidRDefault="002A31F5" w:rsidP="00831019"/>
        </w:tc>
        <w:tc>
          <w:tcPr>
            <w:tcW w:w="1858" w:type="dxa"/>
            <w:shd w:val="clear" w:color="auto" w:fill="auto"/>
            <w:vAlign w:val="bottom"/>
          </w:tcPr>
          <w:p w14:paraId="19C35832" w14:textId="77777777" w:rsidR="002A31F5" w:rsidRDefault="002A31F5" w:rsidP="00831019">
            <w:r>
              <w:t>Name of Payee:</w:t>
            </w:r>
          </w:p>
        </w:tc>
        <w:tc>
          <w:tcPr>
            <w:tcW w:w="3110" w:type="dxa"/>
            <w:tcBorders>
              <w:top w:val="single" w:sz="4" w:space="0" w:color="auto"/>
              <w:bottom w:val="single" w:sz="4" w:space="0" w:color="auto"/>
            </w:tcBorders>
            <w:shd w:val="clear" w:color="auto" w:fill="auto"/>
            <w:vAlign w:val="bottom"/>
          </w:tcPr>
          <w:p w14:paraId="761B39BF" w14:textId="77777777" w:rsidR="002A31F5" w:rsidRDefault="002A31F5" w:rsidP="00831019">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01654136" w14:textId="77777777" w:rsidR="00A4384A" w:rsidRDefault="00A4384A" w:rsidP="00831019"/>
    <w:p w14:paraId="24836745" w14:textId="77777777" w:rsidR="00A4575D" w:rsidRDefault="001B08FC" w:rsidP="00356FC8">
      <w:pPr>
        <w:tabs>
          <w:tab w:val="left" w:pos="500"/>
        </w:tabs>
        <w:ind w:left="500" w:hanging="500"/>
      </w:pPr>
      <w:r>
        <w:t>2.</w:t>
      </w:r>
      <w:r>
        <w:tab/>
        <w:t>Appear</w:t>
      </w:r>
      <w:r w:rsidR="00BE691B">
        <w:t>er</w:t>
      </w:r>
      <w:r>
        <w:t xml:space="preserve"> is (check one or both as applicable)</w:t>
      </w:r>
      <w:r w:rsidR="00366915">
        <w:t>:</w:t>
      </w:r>
    </w:p>
    <w:p w14:paraId="601D93D0" w14:textId="77777777" w:rsidR="001B08FC" w:rsidRDefault="001B08FC" w:rsidP="006C5586">
      <w:pPr>
        <w:spacing w:before="120"/>
      </w:pPr>
      <w:r>
        <w:tab/>
      </w:r>
      <w:r>
        <w:fldChar w:fldCharType="begin">
          <w:ffData>
            <w:name w:val="Check1"/>
            <w:enabled/>
            <w:calcOnExit w:val="0"/>
            <w:checkBox>
              <w:sizeAuto/>
              <w:default w:val="0"/>
            </w:checkBox>
          </w:ffData>
        </w:fldChar>
      </w:r>
      <w:bookmarkStart w:id="5" w:name="Check1"/>
      <w:r>
        <w:instrText xml:space="preserve"> FORMCHECKBOX </w:instrText>
      </w:r>
      <w:r w:rsidR="00000000">
        <w:fldChar w:fldCharType="separate"/>
      </w:r>
      <w:r>
        <w:fldChar w:fldCharType="end"/>
      </w:r>
      <w:bookmarkEnd w:id="5"/>
      <w:r>
        <w:t xml:space="preserve">  the Remitter of the Check</w:t>
      </w:r>
      <w:r>
        <w:tab/>
      </w:r>
      <w:r>
        <w:tab/>
      </w:r>
      <w:r>
        <w:fldChar w:fldCharType="begin">
          <w:ffData>
            <w:name w:val="Check2"/>
            <w:enabled/>
            <w:calcOnExit w:val="0"/>
            <w:checkBox>
              <w:sizeAuto/>
              <w:default w:val="0"/>
              <w:checked w:val="0"/>
            </w:checkBox>
          </w:ffData>
        </w:fldChar>
      </w:r>
      <w:bookmarkStart w:id="6" w:name="Check2"/>
      <w:r>
        <w:instrText xml:space="preserve"> FORMCHECKBOX </w:instrText>
      </w:r>
      <w:r w:rsidR="00000000">
        <w:fldChar w:fldCharType="separate"/>
      </w:r>
      <w:r>
        <w:fldChar w:fldCharType="end"/>
      </w:r>
      <w:bookmarkEnd w:id="6"/>
      <w:r>
        <w:t xml:space="preserve">  </w:t>
      </w:r>
      <w:r w:rsidR="007D070B">
        <w:t>t</w:t>
      </w:r>
      <w:r>
        <w:t>he Payee of the Check</w:t>
      </w:r>
    </w:p>
    <w:p w14:paraId="69BC7E6B" w14:textId="77777777" w:rsidR="001B08FC" w:rsidRDefault="001B08FC" w:rsidP="00831019"/>
    <w:p w14:paraId="7F4ACDF2" w14:textId="77777777" w:rsidR="001B08FC" w:rsidRDefault="00356FC8" w:rsidP="00356FC8">
      <w:pPr>
        <w:tabs>
          <w:tab w:val="left" w:pos="500"/>
        </w:tabs>
        <w:ind w:left="500" w:hanging="500"/>
      </w:pPr>
      <w:r>
        <w:t>3.</w:t>
      </w:r>
      <w:r>
        <w:tab/>
        <w:t>Appearer’s loss of possession of the Check was NOT the result of a transfer by Appearer or of a lawful seizure.</w:t>
      </w:r>
    </w:p>
    <w:p w14:paraId="73CBBF83" w14:textId="77777777" w:rsidR="00356FC8" w:rsidRDefault="00356FC8" w:rsidP="00831019"/>
    <w:p w14:paraId="6A7EF581" w14:textId="77777777" w:rsidR="00356FC8" w:rsidRDefault="00356FC8" w:rsidP="006C5586">
      <w:pPr>
        <w:tabs>
          <w:tab w:val="left" w:pos="500"/>
        </w:tabs>
        <w:spacing w:after="120"/>
        <w:ind w:left="504" w:hanging="504"/>
      </w:pPr>
      <w:r>
        <w:t>4.</w:t>
      </w:r>
      <w:r>
        <w:tab/>
        <w:t>Appearer cannot reasonably obtain possession of the Check because (check one):</w:t>
      </w:r>
    </w:p>
    <w:p w14:paraId="239D4BE1" w14:textId="77777777" w:rsidR="00356FC8" w:rsidRDefault="00356FC8" w:rsidP="00356FC8">
      <w:pPr>
        <w:tabs>
          <w:tab w:val="left" w:pos="700"/>
          <w:tab w:val="left" w:pos="1100"/>
        </w:tabs>
      </w:pPr>
      <w:r>
        <w:tab/>
      </w:r>
      <w:r>
        <w:fldChar w:fldCharType="begin">
          <w:ffData>
            <w:name w:val="Check3"/>
            <w:enabled/>
            <w:calcOnExit w:val="0"/>
            <w:checkBox>
              <w:sizeAuto/>
              <w:default w:val="0"/>
              <w:checked w:val="0"/>
            </w:checkBox>
          </w:ffData>
        </w:fldChar>
      </w:r>
      <w:bookmarkStart w:id="7" w:name="Check3"/>
      <w:r>
        <w:instrText xml:space="preserve"> FORMCHECKBOX </w:instrText>
      </w:r>
      <w:r w:rsidR="00000000">
        <w:fldChar w:fldCharType="separate"/>
      </w:r>
      <w:r>
        <w:fldChar w:fldCharType="end"/>
      </w:r>
      <w:bookmarkEnd w:id="7"/>
      <w:r>
        <w:t xml:space="preserve"> </w:t>
      </w:r>
      <w:r>
        <w:tab/>
        <w:t>the whereabouts of the Check cannot be determined, or</w:t>
      </w:r>
    </w:p>
    <w:p w14:paraId="6474AD6F" w14:textId="77777777" w:rsidR="00356FC8" w:rsidRDefault="00356FC8" w:rsidP="00356FC8">
      <w:pPr>
        <w:tabs>
          <w:tab w:val="left" w:pos="700"/>
          <w:tab w:val="left" w:pos="1100"/>
        </w:tabs>
      </w:pPr>
      <w:r>
        <w:tab/>
      </w:r>
      <w:r>
        <w:fldChar w:fldCharType="begin">
          <w:ffData>
            <w:name w:val="Check4"/>
            <w:enabled/>
            <w:calcOnExit w:val="0"/>
            <w:checkBox>
              <w:sizeAuto/>
              <w:default w:val="0"/>
            </w:checkBox>
          </w:ffData>
        </w:fldChar>
      </w:r>
      <w:bookmarkStart w:id="8" w:name="Check4"/>
      <w:r>
        <w:instrText xml:space="preserve"> FORMCHECKBOX </w:instrText>
      </w:r>
      <w:r w:rsidR="00000000">
        <w:fldChar w:fldCharType="separate"/>
      </w:r>
      <w:r>
        <w:fldChar w:fldCharType="end"/>
      </w:r>
      <w:bookmarkEnd w:id="8"/>
      <w:r>
        <w:t xml:space="preserve"> </w:t>
      </w:r>
      <w:r>
        <w:tab/>
        <w:t>the Check was destroyed, or</w:t>
      </w:r>
    </w:p>
    <w:p w14:paraId="6B2E6C17" w14:textId="77777777" w:rsidR="00356FC8" w:rsidRDefault="00356FC8" w:rsidP="00356FC8">
      <w:pPr>
        <w:tabs>
          <w:tab w:val="left" w:pos="700"/>
          <w:tab w:val="left" w:pos="1100"/>
        </w:tabs>
        <w:ind w:left="1100" w:hanging="1100"/>
      </w:pPr>
      <w:r>
        <w:tab/>
      </w:r>
      <w:r>
        <w:fldChar w:fldCharType="begin">
          <w:ffData>
            <w:name w:val="Check5"/>
            <w:enabled/>
            <w:calcOnExit w:val="0"/>
            <w:checkBox>
              <w:sizeAuto/>
              <w:default w:val="0"/>
            </w:checkBox>
          </w:ffData>
        </w:fldChar>
      </w:r>
      <w:bookmarkStart w:id="9" w:name="Check5"/>
      <w:r>
        <w:instrText xml:space="preserve"> FORMCHECKBOX </w:instrText>
      </w:r>
      <w:r w:rsidR="00000000">
        <w:fldChar w:fldCharType="separate"/>
      </w:r>
      <w:r>
        <w:fldChar w:fldCharType="end"/>
      </w:r>
      <w:bookmarkEnd w:id="9"/>
      <w:r>
        <w:t xml:space="preserve"> </w:t>
      </w:r>
      <w:r>
        <w:tab/>
        <w:t>the Check is in the wrongful possession of an unknown person</w:t>
      </w:r>
      <w:r w:rsidR="003F2BCB">
        <w:t>,</w:t>
      </w:r>
      <w:r>
        <w:t xml:space="preserve"> or of a person that cannot be found</w:t>
      </w:r>
      <w:r w:rsidR="003F2BCB">
        <w:t>,</w:t>
      </w:r>
      <w:r>
        <w:t xml:space="preserve"> or is not amenable to service of process.</w:t>
      </w:r>
    </w:p>
    <w:p w14:paraId="6EF5965A" w14:textId="77777777" w:rsidR="00356FC8" w:rsidRDefault="00356FC8" w:rsidP="00831019"/>
    <w:p w14:paraId="5E95FF64" w14:textId="77777777" w:rsidR="00356FC8" w:rsidRDefault="0049144A" w:rsidP="0049144A">
      <w:pPr>
        <w:tabs>
          <w:tab w:val="left" w:pos="500"/>
        </w:tabs>
        <w:ind w:left="500" w:hanging="500"/>
      </w:pPr>
      <w:r>
        <w:t>5.</w:t>
      </w:r>
      <w:r>
        <w:tab/>
        <w:t>Appearer intends this affidavit to constitute a Declaration of Loss and claim for payment of the Check under La. Rev. Stat. Ann</w:t>
      </w:r>
      <w:r w:rsidR="0014014B">
        <w:t>.</w:t>
      </w:r>
      <w:r>
        <w:t xml:space="preserve"> 10:3-312.  If Appearer is other than an individual, the person executing this affidavit on behalf of Appearer warrants that he or she is duly authorized by Appearer to make this affidavit and such claim.</w:t>
      </w:r>
    </w:p>
    <w:p w14:paraId="3B73938B" w14:textId="77777777" w:rsidR="0049144A" w:rsidRDefault="0049144A" w:rsidP="00831019"/>
    <w:p w14:paraId="5BF00AC5" w14:textId="77777777" w:rsidR="0049144A" w:rsidRDefault="00213D14" w:rsidP="00831019">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22DA0827" w14:textId="77777777" w:rsidR="00213D14" w:rsidRPr="00213D14" w:rsidRDefault="00213D14" w:rsidP="00831019">
      <w:pPr>
        <w:rPr>
          <w:sz w:val="20"/>
          <w:szCs w:val="20"/>
        </w:rPr>
      </w:pPr>
      <w:r w:rsidRPr="00213D14">
        <w:rPr>
          <w:sz w:val="20"/>
          <w:szCs w:val="20"/>
        </w:rPr>
        <w:tab/>
      </w:r>
      <w:r w:rsidRPr="00213D14">
        <w:rPr>
          <w:sz w:val="20"/>
          <w:szCs w:val="20"/>
        </w:rPr>
        <w:tab/>
      </w:r>
      <w:r w:rsidRPr="00213D14">
        <w:rPr>
          <w:sz w:val="20"/>
          <w:szCs w:val="20"/>
        </w:rPr>
        <w:tab/>
      </w:r>
      <w:r w:rsidRPr="00213D14">
        <w:rPr>
          <w:sz w:val="20"/>
          <w:szCs w:val="20"/>
        </w:rPr>
        <w:tab/>
      </w:r>
      <w:r w:rsidRPr="00213D14">
        <w:rPr>
          <w:sz w:val="20"/>
          <w:szCs w:val="20"/>
        </w:rPr>
        <w:tab/>
      </w:r>
      <w:r w:rsidRPr="00213D14">
        <w:rPr>
          <w:sz w:val="20"/>
          <w:szCs w:val="20"/>
        </w:rPr>
        <w:tab/>
        <w:t>Signature</w:t>
      </w:r>
    </w:p>
    <w:p w14:paraId="217778D1" w14:textId="77777777" w:rsidR="00213D14" w:rsidRDefault="00213D14" w:rsidP="00A33E78">
      <w:pPr>
        <w:spacing w:before="60"/>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7F62A9B0" w14:textId="77777777" w:rsidR="00213D14" w:rsidRPr="00213D14" w:rsidRDefault="00213D14" w:rsidP="00831019">
      <w:pPr>
        <w:rPr>
          <w:sz w:val="20"/>
          <w:szCs w:val="20"/>
        </w:rPr>
      </w:pPr>
      <w:r w:rsidRPr="00213D14">
        <w:rPr>
          <w:sz w:val="20"/>
          <w:szCs w:val="20"/>
        </w:rPr>
        <w:tab/>
      </w:r>
      <w:r w:rsidRPr="00213D14">
        <w:rPr>
          <w:sz w:val="20"/>
          <w:szCs w:val="20"/>
        </w:rPr>
        <w:tab/>
      </w:r>
      <w:r w:rsidRPr="00213D14">
        <w:rPr>
          <w:sz w:val="20"/>
          <w:szCs w:val="20"/>
        </w:rPr>
        <w:tab/>
      </w:r>
      <w:r w:rsidRPr="00213D14">
        <w:rPr>
          <w:sz w:val="20"/>
          <w:szCs w:val="20"/>
        </w:rPr>
        <w:tab/>
      </w:r>
      <w:r w:rsidRPr="00213D14">
        <w:rPr>
          <w:sz w:val="20"/>
          <w:szCs w:val="20"/>
        </w:rPr>
        <w:tab/>
      </w:r>
      <w:r w:rsidRPr="00213D14">
        <w:rPr>
          <w:sz w:val="20"/>
          <w:szCs w:val="20"/>
        </w:rPr>
        <w:tab/>
        <w:t>Printed Name</w:t>
      </w:r>
    </w:p>
    <w:p w14:paraId="0714B4E2" w14:textId="77777777" w:rsidR="00213D14" w:rsidRDefault="00213D14" w:rsidP="00A33E78">
      <w:pPr>
        <w:spacing w:before="60"/>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406C03F7" w14:textId="77777777" w:rsidR="00213D14" w:rsidRPr="00213D14" w:rsidRDefault="00213D14" w:rsidP="00831019">
      <w:pPr>
        <w:rPr>
          <w:sz w:val="20"/>
          <w:szCs w:val="20"/>
        </w:rPr>
      </w:pPr>
      <w:r w:rsidRPr="00213D14">
        <w:rPr>
          <w:sz w:val="20"/>
          <w:szCs w:val="20"/>
        </w:rPr>
        <w:tab/>
      </w:r>
      <w:r w:rsidRPr="00213D14">
        <w:rPr>
          <w:sz w:val="20"/>
          <w:szCs w:val="20"/>
        </w:rPr>
        <w:tab/>
      </w:r>
      <w:r w:rsidRPr="00213D14">
        <w:rPr>
          <w:sz w:val="20"/>
          <w:szCs w:val="20"/>
        </w:rPr>
        <w:tab/>
      </w:r>
      <w:r w:rsidRPr="00213D14">
        <w:rPr>
          <w:sz w:val="20"/>
          <w:szCs w:val="20"/>
        </w:rPr>
        <w:tab/>
      </w:r>
      <w:r w:rsidRPr="00213D14">
        <w:rPr>
          <w:sz w:val="20"/>
          <w:szCs w:val="20"/>
        </w:rPr>
        <w:tab/>
      </w:r>
      <w:r w:rsidRPr="00213D14">
        <w:rPr>
          <w:sz w:val="20"/>
          <w:szCs w:val="20"/>
        </w:rPr>
        <w:tab/>
        <w:t>Title, if Appearer is other than individual</w:t>
      </w:r>
    </w:p>
    <w:p w14:paraId="0AE0E79C" w14:textId="77777777" w:rsidR="00213D14" w:rsidRDefault="00213D14" w:rsidP="00A33E78">
      <w:pPr>
        <w:spacing w:before="60"/>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71220D15" w14:textId="77777777" w:rsidR="00213D14" w:rsidRPr="00213D14" w:rsidRDefault="00213D14" w:rsidP="00831019">
      <w:pPr>
        <w:rPr>
          <w:sz w:val="20"/>
          <w:szCs w:val="20"/>
        </w:rPr>
      </w:pPr>
      <w:r w:rsidRPr="00213D14">
        <w:rPr>
          <w:sz w:val="20"/>
          <w:szCs w:val="20"/>
        </w:rPr>
        <w:tab/>
      </w:r>
      <w:r w:rsidRPr="00213D14">
        <w:rPr>
          <w:sz w:val="20"/>
          <w:szCs w:val="20"/>
        </w:rPr>
        <w:tab/>
      </w:r>
      <w:r w:rsidRPr="00213D14">
        <w:rPr>
          <w:sz w:val="20"/>
          <w:szCs w:val="20"/>
        </w:rPr>
        <w:tab/>
      </w:r>
      <w:r w:rsidRPr="00213D14">
        <w:rPr>
          <w:sz w:val="20"/>
          <w:szCs w:val="20"/>
        </w:rPr>
        <w:tab/>
      </w:r>
      <w:r w:rsidRPr="00213D14">
        <w:rPr>
          <w:sz w:val="20"/>
          <w:szCs w:val="20"/>
        </w:rPr>
        <w:tab/>
      </w:r>
      <w:r w:rsidRPr="00213D14">
        <w:rPr>
          <w:sz w:val="20"/>
          <w:szCs w:val="20"/>
        </w:rPr>
        <w:tab/>
        <w:t>Witness</w:t>
      </w:r>
    </w:p>
    <w:p w14:paraId="425CCE6C" w14:textId="77777777" w:rsidR="00213D14" w:rsidRDefault="00213D14" w:rsidP="00831019"/>
    <w:p w14:paraId="7D67DF5F" w14:textId="77777777" w:rsidR="00213D14" w:rsidRDefault="00213D14" w:rsidP="00831019">
      <w:r>
        <w:t xml:space="preserve">Sworn to and subscribed before me this </w:t>
      </w:r>
      <w:r>
        <w:rPr>
          <w:u w:val="single"/>
        </w:rPr>
        <w:tab/>
        <w:t xml:space="preserve">           </w:t>
      </w:r>
      <w:r>
        <w:t xml:space="preserve"> day of </w:t>
      </w:r>
      <w:r>
        <w:rPr>
          <w:u w:val="single"/>
        </w:rPr>
        <w:tab/>
      </w:r>
      <w:r>
        <w:rPr>
          <w:u w:val="single"/>
        </w:rPr>
        <w:tab/>
      </w:r>
      <w:r>
        <w:rPr>
          <w:u w:val="single"/>
        </w:rPr>
        <w:tab/>
      </w:r>
      <w:r>
        <w:rPr>
          <w:u w:val="single"/>
        </w:rPr>
        <w:tab/>
        <w:t xml:space="preserve">           </w:t>
      </w:r>
      <w:r>
        <w:t xml:space="preserve"> 20</w:t>
      </w:r>
      <w:r>
        <w:rPr>
          <w:u w:val="single"/>
        </w:rPr>
        <w:t xml:space="preserve">       </w:t>
      </w:r>
      <w:r>
        <w:t>.</w:t>
      </w:r>
    </w:p>
    <w:p w14:paraId="14F12D0F" w14:textId="77777777" w:rsidR="00724E83" w:rsidRDefault="00724E83" w:rsidP="00A33E78">
      <w:pPr>
        <w:spacing w:before="120"/>
      </w:pPr>
      <w:r>
        <w:rPr>
          <w:u w:val="single"/>
        </w:rPr>
        <w:tab/>
      </w:r>
      <w:r w:rsidR="00366915">
        <w:rPr>
          <w:u w:val="single"/>
        </w:rPr>
        <w:tab/>
      </w:r>
      <w:r>
        <w:rPr>
          <w:u w:val="single"/>
        </w:rPr>
        <w:tab/>
      </w:r>
      <w:r>
        <w:rPr>
          <w:u w:val="single"/>
        </w:rPr>
        <w:tab/>
      </w:r>
      <w:r>
        <w:rPr>
          <w:u w:val="single"/>
        </w:rPr>
        <w:tab/>
      </w:r>
      <w:r>
        <w:rPr>
          <w:u w:val="single"/>
        </w:rPr>
        <w:tab/>
      </w:r>
      <w:r>
        <w:rPr>
          <w:u w:val="single"/>
        </w:rPr>
        <w:tab/>
      </w:r>
    </w:p>
    <w:p w14:paraId="035A6182" w14:textId="77777777" w:rsidR="00724E83" w:rsidRPr="00BE691B" w:rsidRDefault="00366915" w:rsidP="00BE691B">
      <w:pPr>
        <w:rPr>
          <w:sz w:val="20"/>
          <w:szCs w:val="20"/>
        </w:rPr>
      </w:pPr>
      <w:r>
        <w:rPr>
          <w:sz w:val="20"/>
          <w:szCs w:val="20"/>
        </w:rPr>
        <w:tab/>
      </w:r>
      <w:r>
        <w:rPr>
          <w:sz w:val="20"/>
          <w:szCs w:val="20"/>
        </w:rPr>
        <w:tab/>
        <w:t xml:space="preserve">        </w:t>
      </w:r>
      <w:r w:rsidR="00724E83" w:rsidRPr="00BE691B">
        <w:rPr>
          <w:sz w:val="20"/>
          <w:szCs w:val="20"/>
        </w:rPr>
        <w:t>Notary Public</w:t>
      </w:r>
    </w:p>
    <w:p w14:paraId="3D5B6F86" w14:textId="77777777" w:rsidR="00213D14" w:rsidRDefault="00213D14" w:rsidP="00366915">
      <w:pPr>
        <w:spacing w:before="80"/>
      </w:pPr>
      <w:r>
        <w:t xml:space="preserve">My commission expires </w:t>
      </w:r>
      <w:r>
        <w:rPr>
          <w:u w:val="single"/>
        </w:rPr>
        <w:tab/>
      </w:r>
      <w:r>
        <w:rPr>
          <w:u w:val="single"/>
        </w:rPr>
        <w:tab/>
      </w:r>
      <w:r>
        <w:rPr>
          <w:u w:val="single"/>
        </w:rPr>
        <w:tab/>
      </w:r>
      <w:r>
        <w:rPr>
          <w:u w:val="single"/>
        </w:rPr>
        <w:tab/>
      </w:r>
      <w:r>
        <w:t>.</w:t>
      </w:r>
    </w:p>
    <w:p w14:paraId="77D24377" w14:textId="77777777" w:rsidR="00213D14" w:rsidRDefault="00213D14" w:rsidP="00831019"/>
    <w:p w14:paraId="587319A0" w14:textId="77777777" w:rsidR="00213D14" w:rsidRPr="00956DC7" w:rsidRDefault="00213D14" w:rsidP="00831019">
      <w:pPr>
        <w:rPr>
          <w:b/>
          <w:u w:val="single"/>
        </w:rPr>
      </w:pPr>
      <w:r w:rsidRPr="00956DC7">
        <w:rPr>
          <w:b/>
          <w:u w:val="single"/>
        </w:rPr>
        <w:t>Internal Use Only</w:t>
      </w:r>
    </w:p>
    <w:p w14:paraId="52AAF075" w14:textId="77777777" w:rsidR="00213D14" w:rsidRDefault="00213D14" w:rsidP="00831019">
      <w:r>
        <w:t xml:space="preserve">Stop payment issued: </w:t>
      </w:r>
      <w:r>
        <w:rPr>
          <w:u w:val="single"/>
        </w:rPr>
        <w:tab/>
      </w:r>
      <w:r>
        <w:rPr>
          <w:u w:val="single"/>
        </w:rPr>
        <w:tab/>
      </w:r>
      <w:r>
        <w:rPr>
          <w:u w:val="single"/>
        </w:rPr>
        <w:tab/>
      </w:r>
      <w:r>
        <w:rPr>
          <w:u w:val="single"/>
        </w:rPr>
        <w:tab/>
      </w:r>
      <w:r>
        <w:rPr>
          <w:u w:val="single"/>
        </w:rPr>
        <w:tab/>
      </w:r>
      <w:r>
        <w:t>(</w:t>
      </w:r>
      <w:r w:rsidR="00366915">
        <w:t>d</w:t>
      </w:r>
      <w:r>
        <w:t>ate).</w:t>
      </w:r>
    </w:p>
    <w:p w14:paraId="02D79079" w14:textId="4611126F" w:rsidR="002E3D0C" w:rsidRPr="00345E88" w:rsidRDefault="00213D14" w:rsidP="00366915">
      <w:pPr>
        <w:spacing w:before="80"/>
        <w:rPr>
          <w:sz w:val="16"/>
          <w:szCs w:val="16"/>
        </w:rPr>
      </w:pPr>
      <w:r>
        <w:t xml:space="preserve">If Reissued, Check number </w:t>
      </w:r>
      <w:r>
        <w:rPr>
          <w:u w:val="single"/>
        </w:rPr>
        <w:tab/>
      </w:r>
      <w:r>
        <w:rPr>
          <w:u w:val="single"/>
        </w:rPr>
        <w:tab/>
      </w:r>
      <w:r>
        <w:rPr>
          <w:u w:val="single"/>
        </w:rPr>
        <w:tab/>
      </w:r>
      <w:r w:rsidR="0014014B">
        <w:rPr>
          <w:u w:val="single"/>
        </w:rPr>
        <w:tab/>
      </w:r>
      <w:r>
        <w:rPr>
          <w:u w:val="single"/>
        </w:rPr>
        <w:tab/>
      </w:r>
      <w:r w:rsidR="00345E88">
        <w:tab/>
      </w:r>
      <w:r w:rsidR="00345E88">
        <w:tab/>
      </w:r>
      <w:r w:rsidR="00345E88">
        <w:tab/>
      </w:r>
      <w:r w:rsidR="00345E88" w:rsidRPr="00345E88">
        <w:rPr>
          <w:sz w:val="16"/>
          <w:szCs w:val="16"/>
        </w:rPr>
        <w:t xml:space="preserve">Rev. </w:t>
      </w:r>
      <w:r w:rsidR="004245DA">
        <w:rPr>
          <w:sz w:val="16"/>
          <w:szCs w:val="16"/>
        </w:rPr>
        <w:t>1</w:t>
      </w:r>
      <w:r w:rsidR="00CD2336">
        <w:rPr>
          <w:sz w:val="16"/>
          <w:szCs w:val="16"/>
        </w:rPr>
        <w:t>/</w:t>
      </w:r>
      <w:r w:rsidR="004245DA">
        <w:rPr>
          <w:sz w:val="16"/>
          <w:szCs w:val="16"/>
        </w:rPr>
        <w:t>14</w:t>
      </w:r>
      <w:r w:rsidR="00CD2336">
        <w:rPr>
          <w:sz w:val="16"/>
          <w:szCs w:val="16"/>
        </w:rPr>
        <w:t>/20</w:t>
      </w:r>
      <w:r w:rsidR="004245DA">
        <w:rPr>
          <w:sz w:val="16"/>
          <w:szCs w:val="16"/>
        </w:rPr>
        <w:t>26</w:t>
      </w:r>
    </w:p>
    <w:sectPr w:rsidR="002E3D0C" w:rsidRPr="00345E88" w:rsidSect="001B08FC">
      <w:footerReference w:type="even" r:id="rId7"/>
      <w:pgSz w:w="12240" w:h="15840" w:code="1"/>
      <w:pgMar w:top="734" w:right="1440" w:bottom="734" w:left="1440" w:header="1440" w:footer="10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1672E" w14:textId="77777777" w:rsidR="00A72F57" w:rsidRDefault="00A72F57">
      <w:r>
        <w:separator/>
      </w:r>
    </w:p>
  </w:endnote>
  <w:endnote w:type="continuationSeparator" w:id="0">
    <w:p w14:paraId="0324AEB8" w14:textId="77777777" w:rsidR="00A72F57" w:rsidRDefault="00A7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670B" w14:textId="77777777" w:rsidR="00C707A0" w:rsidRDefault="00C707A0" w:rsidP="008310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94CEF6" w14:textId="77777777" w:rsidR="00C707A0" w:rsidRDefault="00C70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058E8" w14:textId="77777777" w:rsidR="00A72F57" w:rsidRDefault="00A72F57">
      <w:r>
        <w:separator/>
      </w:r>
    </w:p>
  </w:footnote>
  <w:footnote w:type="continuationSeparator" w:id="0">
    <w:p w14:paraId="7C1A1D65" w14:textId="77777777" w:rsidR="00A72F57" w:rsidRDefault="00A72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SLEv/qHUELpN2LkhsU9Wfk8jXzCqUFIOMkkWnAIPUUXVeq3hXt1sosXNPuBV7iMjYNewcHT3yPdr+k9Ej9yOA==" w:salt="o9oA6/+xow+jRDLW5P0FbQ=="/>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24"/>
    <w:rsid w:val="000329B4"/>
    <w:rsid w:val="000A6DC8"/>
    <w:rsid w:val="000C28E9"/>
    <w:rsid w:val="0014014B"/>
    <w:rsid w:val="00141C5E"/>
    <w:rsid w:val="00142A06"/>
    <w:rsid w:val="00145724"/>
    <w:rsid w:val="00163DEA"/>
    <w:rsid w:val="001660E1"/>
    <w:rsid w:val="00166433"/>
    <w:rsid w:val="00166FE8"/>
    <w:rsid w:val="00170059"/>
    <w:rsid w:val="001B08FC"/>
    <w:rsid w:val="00200E9F"/>
    <w:rsid w:val="00213D14"/>
    <w:rsid w:val="00233A08"/>
    <w:rsid w:val="002A31F5"/>
    <w:rsid w:val="002C464E"/>
    <w:rsid w:val="002E3D0C"/>
    <w:rsid w:val="00345E88"/>
    <w:rsid w:val="00350E4C"/>
    <w:rsid w:val="00356FC8"/>
    <w:rsid w:val="00366915"/>
    <w:rsid w:val="00375C3B"/>
    <w:rsid w:val="003A3AE7"/>
    <w:rsid w:val="003F2BCB"/>
    <w:rsid w:val="0040004C"/>
    <w:rsid w:val="004061A4"/>
    <w:rsid w:val="004245DA"/>
    <w:rsid w:val="0049144A"/>
    <w:rsid w:val="00497FD3"/>
    <w:rsid w:val="004B749D"/>
    <w:rsid w:val="004D0817"/>
    <w:rsid w:val="004E4FF9"/>
    <w:rsid w:val="0053790E"/>
    <w:rsid w:val="005623F1"/>
    <w:rsid w:val="005B7F7A"/>
    <w:rsid w:val="00614E38"/>
    <w:rsid w:val="00663A6F"/>
    <w:rsid w:val="00695F5E"/>
    <w:rsid w:val="006C5586"/>
    <w:rsid w:val="006C79D3"/>
    <w:rsid w:val="006E1373"/>
    <w:rsid w:val="00724E83"/>
    <w:rsid w:val="00772B91"/>
    <w:rsid w:val="007D070B"/>
    <w:rsid w:val="00831019"/>
    <w:rsid w:val="00865715"/>
    <w:rsid w:val="00903C0B"/>
    <w:rsid w:val="00905646"/>
    <w:rsid w:val="009329C5"/>
    <w:rsid w:val="00947F62"/>
    <w:rsid w:val="00956DC7"/>
    <w:rsid w:val="00973365"/>
    <w:rsid w:val="009966E3"/>
    <w:rsid w:val="009C1273"/>
    <w:rsid w:val="009E662D"/>
    <w:rsid w:val="00A33E78"/>
    <w:rsid w:val="00A36E50"/>
    <w:rsid w:val="00A4384A"/>
    <w:rsid w:val="00A4575D"/>
    <w:rsid w:val="00A72F57"/>
    <w:rsid w:val="00A82298"/>
    <w:rsid w:val="00AB7F0C"/>
    <w:rsid w:val="00AF1C19"/>
    <w:rsid w:val="00B211BC"/>
    <w:rsid w:val="00B25FCB"/>
    <w:rsid w:val="00B31202"/>
    <w:rsid w:val="00BA636A"/>
    <w:rsid w:val="00BE167F"/>
    <w:rsid w:val="00BE691B"/>
    <w:rsid w:val="00C17745"/>
    <w:rsid w:val="00C20247"/>
    <w:rsid w:val="00C707A0"/>
    <w:rsid w:val="00C93AB8"/>
    <w:rsid w:val="00CA2D73"/>
    <w:rsid w:val="00CB0103"/>
    <w:rsid w:val="00CB4A7F"/>
    <w:rsid w:val="00CD2336"/>
    <w:rsid w:val="00CD6364"/>
    <w:rsid w:val="00D30623"/>
    <w:rsid w:val="00D327FE"/>
    <w:rsid w:val="00D95D2A"/>
    <w:rsid w:val="00E5603D"/>
    <w:rsid w:val="00E86B37"/>
    <w:rsid w:val="00EE3A90"/>
    <w:rsid w:val="00EE505A"/>
    <w:rsid w:val="00EF058D"/>
    <w:rsid w:val="00EF348B"/>
    <w:rsid w:val="00F247A2"/>
    <w:rsid w:val="00F92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E0C03"/>
  <w15:chartTrackingRefBased/>
  <w15:docId w15:val="{CF522737-ABF5-4E85-9C42-79D75D0A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66433"/>
    <w:rPr>
      <w:rFonts w:ascii="Courier New" w:hAnsi="Courier New" w:cs="Courier New"/>
      <w:sz w:val="20"/>
      <w:szCs w:val="20"/>
    </w:rPr>
  </w:style>
  <w:style w:type="paragraph" w:styleId="Footer">
    <w:name w:val="footer"/>
    <w:basedOn w:val="Normal"/>
    <w:rsid w:val="00831019"/>
    <w:pPr>
      <w:tabs>
        <w:tab w:val="center" w:pos="4320"/>
        <w:tab w:val="right" w:pos="8640"/>
      </w:tabs>
    </w:pPr>
  </w:style>
  <w:style w:type="character" w:styleId="PageNumber">
    <w:name w:val="page number"/>
    <w:basedOn w:val="DefaultParagraphFont"/>
    <w:rsid w:val="00831019"/>
  </w:style>
  <w:style w:type="paragraph" w:styleId="Header">
    <w:name w:val="header"/>
    <w:basedOn w:val="Normal"/>
    <w:rsid w:val="00831019"/>
    <w:pPr>
      <w:tabs>
        <w:tab w:val="center" w:pos="4320"/>
        <w:tab w:val="right" w:pos="8640"/>
      </w:tabs>
    </w:pPr>
  </w:style>
  <w:style w:type="character" w:styleId="Hyperlink">
    <w:name w:val="Hyperlink"/>
    <w:rsid w:val="004E4FF9"/>
    <w:rPr>
      <w:color w:val="0000FF"/>
      <w:u w:val="single"/>
    </w:rPr>
  </w:style>
  <w:style w:type="character" w:styleId="FollowedHyperlink">
    <w:name w:val="FollowedHyperlink"/>
    <w:rsid w:val="00CB4A7F"/>
    <w:rPr>
      <w:color w:val="800080"/>
      <w:u w:val="single"/>
    </w:rPr>
  </w:style>
  <w:style w:type="table" w:styleId="TableGrid">
    <w:name w:val="Table Grid"/>
    <w:basedOn w:val="TableNormal"/>
    <w:rsid w:val="00200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82C31-1D96-4603-8A86-BF9DE4FC1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The University of Louisiana at Monroe</vt:lpstr>
    </vt:vector>
  </TitlesOfParts>
  <Company>University of Louisiana at Monroe</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Louisiana at Monroe</dc:title>
  <dc:subject/>
  <dc:creator>Diane Singletary</dc:creator>
  <cp:keywords/>
  <dc:description/>
  <cp:lastModifiedBy>Susan Clow</cp:lastModifiedBy>
  <cp:revision>2</cp:revision>
  <cp:lastPrinted>2005-12-05T20:49:00Z</cp:lastPrinted>
  <dcterms:created xsi:type="dcterms:W3CDTF">2026-01-14T21:53:00Z</dcterms:created>
  <dcterms:modified xsi:type="dcterms:W3CDTF">2026-01-14T21:53:00Z</dcterms:modified>
</cp:coreProperties>
</file>