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6FD" w:rsidRPr="006B36E5" w:rsidRDefault="006B36E5" w:rsidP="002D5BF7">
      <w:pPr>
        <w:jc w:val="center"/>
        <w:rPr>
          <w:b/>
        </w:rPr>
      </w:pPr>
      <w:r>
        <w:rPr>
          <w:b/>
          <w:noProof/>
        </w:rPr>
        <w:drawing>
          <wp:anchor distT="0" distB="0" distL="114300" distR="114300" simplePos="0" relativeHeight="251658240" behindDoc="0" locked="0" layoutInCell="1" allowOverlap="1">
            <wp:simplePos x="0" y="0"/>
            <wp:positionH relativeFrom="column">
              <wp:posOffset>47625</wp:posOffset>
            </wp:positionH>
            <wp:positionV relativeFrom="paragraph">
              <wp:posOffset>-161925</wp:posOffset>
            </wp:positionV>
            <wp:extent cx="667512" cy="6675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academic-logo-circl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7512" cy="667512"/>
                    </a:xfrm>
                    <a:prstGeom prst="rect">
                      <a:avLst/>
                    </a:prstGeom>
                  </pic:spPr>
                </pic:pic>
              </a:graphicData>
            </a:graphic>
            <wp14:sizeRelH relativeFrom="margin">
              <wp14:pctWidth>0</wp14:pctWidth>
            </wp14:sizeRelH>
            <wp14:sizeRelV relativeFrom="margin">
              <wp14:pctHeight>0</wp14:pctHeight>
            </wp14:sizeRelV>
          </wp:anchor>
        </w:drawing>
      </w:r>
      <w:r w:rsidR="009C2CD1" w:rsidRPr="006B36E5">
        <w:rPr>
          <w:b/>
        </w:rPr>
        <w:t>Welfare Concern</w:t>
      </w:r>
    </w:p>
    <w:p w:rsidR="009C2CD1" w:rsidRDefault="009C2CD1" w:rsidP="002D5BF7">
      <w:pPr>
        <w:jc w:val="center"/>
      </w:pPr>
      <w:r>
        <w:t>(Initial Meeting Form)</w:t>
      </w:r>
    </w:p>
    <w:p w:rsidR="006B36E5" w:rsidRDefault="006B36E5" w:rsidP="009C2CD1">
      <w:pPr>
        <w:jc w:val="center"/>
      </w:pPr>
    </w:p>
    <w:p w:rsidR="009C2CD1" w:rsidRDefault="009C2CD1">
      <w:r>
        <w:t xml:space="preserve">The student of concern process allows students, staff, faculty, and ULM community members to report concerning behavior exhibited by a student. It is our goal to intervene before the student reaches a crisis level. Examples of concerning behavior include, but are not limited to, the following: a student exhibiting behavior significantly out of character, acting peculiar (and this is cause for alarm), displaying unhealthy or dangerous patterns of behavior, or continuing to seem distressed despite prior referrals made. </w:t>
      </w:r>
    </w:p>
    <w:p w:rsidR="009C2CD1" w:rsidRDefault="00D4609E">
      <w:r>
        <w:t>The meeting today is to seize</w:t>
      </w:r>
      <w:r w:rsidR="009C2CD1">
        <w:t xml:space="preserve"> all information to facilitate consistent and comprehensive university responses to specific, critical student, faculty, and staff concerns. If the Director of the </w:t>
      </w:r>
      <w:hyperlink r:id="rId5" w:history="1">
        <w:r w:rsidR="009C2CD1" w:rsidRPr="002D5BF7">
          <w:rPr>
            <w:rStyle w:val="Hyperlink"/>
          </w:rPr>
          <w:t>ULM Counseling Center</w:t>
        </w:r>
      </w:hyperlink>
      <w:r w:rsidR="009C2CD1">
        <w:t xml:space="preserve"> determines the person to be engaging in behavior that may pose a threat of harm or danger to the individual or the university community, the Director may make recommendations for an evaluation, and/or assessment by a licensed doctor and recommend an evaluation by a medical provider as well as forward the concern to the Medical Assistance Committee for a course of action. </w:t>
      </w:r>
    </w:p>
    <w:p w:rsidR="009C2CD1" w:rsidRDefault="009C2CD1">
      <w:r>
        <w:t xml:space="preserve">The Medical Assistance Committee is comprised of representatives from multiple offices across campus including, but not limited to, the following: Counseling, Residential Life, Student Health Services, Student Conduct, Academic Advising and other Services. </w:t>
      </w:r>
    </w:p>
    <w:p w:rsidR="009C2CD1" w:rsidRDefault="009C2CD1">
      <w:r>
        <w:t xml:space="preserve">For additional information or resources regarding the welfare concern process and/or University counseling, please see the University of Louisiana at Monroe </w:t>
      </w:r>
      <w:hyperlink r:id="rId6" w:history="1">
        <w:r w:rsidRPr="002D5BF7">
          <w:rPr>
            <w:rStyle w:val="Hyperlink"/>
          </w:rPr>
          <w:t>Student Policy Handbook</w:t>
        </w:r>
      </w:hyperlink>
      <w:r>
        <w:t xml:space="preserve">. </w:t>
      </w:r>
    </w:p>
    <w:p w:rsidR="009C2CD1" w:rsidRDefault="009C2CD1">
      <w:r>
        <w:t>In the event of an emergency, University Police an</w:t>
      </w:r>
      <w:r w:rsidR="00D4609E">
        <w:t>d counselors are available 24/7. P</w:t>
      </w:r>
      <w:bookmarkStart w:id="0" w:name="_GoBack"/>
      <w:bookmarkEnd w:id="0"/>
      <w:r>
        <w:t xml:space="preserve">lease contact </w:t>
      </w:r>
      <w:hyperlink r:id="rId7" w:history="1">
        <w:r w:rsidRPr="002D5BF7">
          <w:rPr>
            <w:rStyle w:val="Hyperlink"/>
          </w:rPr>
          <w:t>University Police</w:t>
        </w:r>
      </w:hyperlink>
      <w:r>
        <w:t xml:space="preserve"> at (318) 342-5230 or the University </w:t>
      </w:r>
      <w:hyperlink r:id="rId8" w:history="1">
        <w:r w:rsidRPr="002D5BF7">
          <w:rPr>
            <w:rStyle w:val="Hyperlink"/>
          </w:rPr>
          <w:t>Counseling Center</w:t>
        </w:r>
      </w:hyperlink>
      <w:r>
        <w:t xml:space="preserve"> at (318) 342-5220.</w:t>
      </w:r>
    </w:p>
    <w:p w:rsidR="009C2CD1" w:rsidRDefault="009C2CD1"/>
    <w:p w:rsidR="009C2CD1" w:rsidRDefault="00D4609E">
      <w:sdt>
        <w:sdtPr>
          <w:id w:val="-1012075714"/>
          <w:placeholder>
            <w:docPart w:val="DefaultPlaceholder_-1854013440"/>
          </w:placeholder>
          <w:showingPlcHdr/>
          <w:text/>
        </w:sdtPr>
        <w:sdtEndPr/>
        <w:sdtContent>
          <w:r w:rsidR="009C2CD1" w:rsidRPr="00923D2A">
            <w:rPr>
              <w:rStyle w:val="PlaceholderText"/>
            </w:rPr>
            <w:t>Click or tap here to enter text.</w:t>
          </w:r>
        </w:sdtContent>
      </w:sdt>
      <w:r w:rsidR="009C2CD1">
        <w:t xml:space="preserve"> </w:t>
      </w:r>
      <w:r w:rsidR="009C2CD1">
        <w:tab/>
      </w:r>
      <w:r w:rsidR="009C2CD1">
        <w:tab/>
      </w:r>
      <w:r w:rsidR="009C2CD1">
        <w:tab/>
      </w:r>
      <w:sdt>
        <w:sdtPr>
          <w:id w:val="784457885"/>
          <w:placeholder>
            <w:docPart w:val="DefaultPlaceholder_-1854013440"/>
          </w:placeholder>
          <w:showingPlcHdr/>
          <w:text/>
        </w:sdtPr>
        <w:sdtEndPr/>
        <w:sdtContent>
          <w:r w:rsidR="009C2CD1" w:rsidRPr="00923D2A">
            <w:rPr>
              <w:rStyle w:val="PlaceholderText"/>
            </w:rPr>
            <w:t>Click or tap here to enter text.</w:t>
          </w:r>
        </w:sdtContent>
      </w:sdt>
    </w:p>
    <w:p w:rsidR="009C2CD1" w:rsidRDefault="009C2CD1">
      <w:r>
        <w:t>Students Signature</w:t>
      </w:r>
      <w:r>
        <w:tab/>
      </w:r>
      <w:r>
        <w:tab/>
      </w:r>
      <w:r>
        <w:tab/>
      </w:r>
      <w:r>
        <w:tab/>
        <w:t>Date</w:t>
      </w:r>
    </w:p>
    <w:p w:rsidR="009C2CD1" w:rsidRDefault="009C2CD1"/>
    <w:p w:rsidR="009C2CD1" w:rsidRDefault="00D4609E">
      <w:sdt>
        <w:sdtPr>
          <w:id w:val="1627889053"/>
          <w:placeholder>
            <w:docPart w:val="DefaultPlaceholder_-1854013440"/>
          </w:placeholder>
          <w:showingPlcHdr/>
          <w:text/>
        </w:sdtPr>
        <w:sdtEndPr/>
        <w:sdtContent>
          <w:r w:rsidR="009C2CD1" w:rsidRPr="00923D2A">
            <w:rPr>
              <w:rStyle w:val="PlaceholderText"/>
            </w:rPr>
            <w:t>Click or tap here to enter text.</w:t>
          </w:r>
        </w:sdtContent>
      </w:sdt>
      <w:r w:rsidR="009C2CD1">
        <w:tab/>
      </w:r>
      <w:r w:rsidR="009C2CD1">
        <w:tab/>
      </w:r>
      <w:r w:rsidR="009C2CD1">
        <w:tab/>
      </w:r>
      <w:sdt>
        <w:sdtPr>
          <w:id w:val="-437448704"/>
          <w:placeholder>
            <w:docPart w:val="DefaultPlaceholder_-1854013440"/>
          </w:placeholder>
          <w:showingPlcHdr/>
          <w:text/>
        </w:sdtPr>
        <w:sdtEndPr/>
        <w:sdtContent>
          <w:r w:rsidR="009C2CD1" w:rsidRPr="00923D2A">
            <w:rPr>
              <w:rStyle w:val="PlaceholderText"/>
            </w:rPr>
            <w:t>Click or tap here to enter text.</w:t>
          </w:r>
        </w:sdtContent>
      </w:sdt>
      <w:r w:rsidR="009C2CD1">
        <w:t xml:space="preserve"> </w:t>
      </w:r>
    </w:p>
    <w:p w:rsidR="009C2CD1" w:rsidRDefault="009C2CD1">
      <w:r>
        <w:t>ULM Dean of Students Signature</w:t>
      </w:r>
      <w:r>
        <w:tab/>
      </w:r>
      <w:r>
        <w:tab/>
        <w:t>Date</w:t>
      </w:r>
    </w:p>
    <w:sectPr w:rsidR="009C2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D1"/>
    <w:rsid w:val="000526FD"/>
    <w:rsid w:val="002D5BF7"/>
    <w:rsid w:val="006B36E5"/>
    <w:rsid w:val="009C2CD1"/>
    <w:rsid w:val="00D4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EE39"/>
  <w15:chartTrackingRefBased/>
  <w15:docId w15:val="{92703C36-9A2A-4193-812D-7693A52A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CD1"/>
    <w:rPr>
      <w:color w:val="808080"/>
    </w:rPr>
  </w:style>
  <w:style w:type="character" w:styleId="Hyperlink">
    <w:name w:val="Hyperlink"/>
    <w:basedOn w:val="DefaultParagraphFont"/>
    <w:uiPriority w:val="99"/>
    <w:unhideWhenUsed/>
    <w:rsid w:val="002D5B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m.edu/counselingcenter/" TargetMode="External"/><Relationship Id="rId3" Type="http://schemas.openxmlformats.org/officeDocument/2006/relationships/webSettings" Target="webSettings.xml"/><Relationship Id="rId7" Type="http://schemas.openxmlformats.org/officeDocument/2006/relationships/hyperlink" Target="https://www.ulm.edu/pol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lm.edu/studenthandbook/" TargetMode="External"/><Relationship Id="rId11" Type="http://schemas.openxmlformats.org/officeDocument/2006/relationships/theme" Target="theme/theme1.xml"/><Relationship Id="rId5" Type="http://schemas.openxmlformats.org/officeDocument/2006/relationships/hyperlink" Target="https://www.ulm.edu/counselingcenter/" TargetMode="External"/><Relationship Id="rId10" Type="http://schemas.openxmlformats.org/officeDocument/2006/relationships/glossaryDocument" Target="glossary/document.xml"/><Relationship Id="rId4" Type="http://schemas.openxmlformats.org/officeDocument/2006/relationships/image" Target="media/image1.png"/><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EF5266D-1490-4314-BD6B-4AAA91E22732}"/>
      </w:docPartPr>
      <w:docPartBody>
        <w:p w:rsidR="005D205A" w:rsidRDefault="00B414F8">
          <w:r w:rsidRPr="00923D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F8"/>
    <w:rsid w:val="00411530"/>
    <w:rsid w:val="005D205A"/>
    <w:rsid w:val="00867A27"/>
    <w:rsid w:val="00B414F8"/>
    <w:rsid w:val="00F6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Clark</dc:creator>
  <cp:keywords/>
  <dc:description/>
  <cp:lastModifiedBy>Meagan Clark</cp:lastModifiedBy>
  <cp:revision>3</cp:revision>
  <dcterms:created xsi:type="dcterms:W3CDTF">2020-08-19T20:30:00Z</dcterms:created>
  <dcterms:modified xsi:type="dcterms:W3CDTF">2020-10-20T21:24:00Z</dcterms:modified>
</cp:coreProperties>
</file>